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FB1694" w14:textId="7B69E67F" w:rsidR="00DC723F" w:rsidRDefault="00F75E9D" w:rsidP="00DC723F">
      <w:pPr>
        <w:spacing w:before="160" w:line="360" w:lineRule="auto"/>
        <w:rPr>
          <w:rFonts w:ascii="Calibri" w:hAnsi="Calibri" w:cs="Calibri"/>
          <w:b/>
          <w:bCs/>
          <w:color w:val="000000" w:themeColor="text1"/>
        </w:rPr>
      </w:pPr>
      <w:r>
        <w:rPr>
          <w:rFonts w:ascii="Calibri" w:hAnsi="Calibri" w:cs="Calibri"/>
          <w:b/>
          <w:bCs/>
          <w:color w:val="000000" w:themeColor="text1"/>
        </w:rPr>
        <w:t>Module</w:t>
      </w:r>
      <w:r w:rsidR="00DC723F" w:rsidRPr="008E15FA">
        <w:rPr>
          <w:rFonts w:ascii="Calibri" w:hAnsi="Calibri" w:cs="Calibri"/>
          <w:b/>
          <w:bCs/>
          <w:color w:val="000000" w:themeColor="text1"/>
        </w:rPr>
        <w:t xml:space="preserve"> 3</w:t>
      </w:r>
      <w:r>
        <w:rPr>
          <w:rFonts w:ascii="Calibri" w:hAnsi="Calibri" w:cs="Calibri"/>
          <w:b/>
          <w:bCs/>
          <w:color w:val="000000" w:themeColor="text1"/>
        </w:rPr>
        <w:t>,</w:t>
      </w:r>
      <w:r w:rsidR="00DC723F" w:rsidRPr="008E15FA">
        <w:rPr>
          <w:rFonts w:ascii="Calibri" w:hAnsi="Calibri" w:cs="Calibri"/>
          <w:b/>
          <w:bCs/>
          <w:color w:val="000000" w:themeColor="text1"/>
        </w:rPr>
        <w:t xml:space="preserve"> Assessment 4: Report – Aboriginal Spirituality</w:t>
      </w:r>
    </w:p>
    <w:tbl>
      <w:tblPr>
        <w:tblStyle w:val="TableGrid"/>
        <w:tblW w:w="0" w:type="auto"/>
        <w:tblLook w:val="04A0" w:firstRow="1" w:lastRow="0" w:firstColumn="1" w:lastColumn="0" w:noHBand="0" w:noVBand="1"/>
      </w:tblPr>
      <w:tblGrid>
        <w:gridCol w:w="2263"/>
        <w:gridCol w:w="6753"/>
      </w:tblGrid>
      <w:tr w:rsidR="005A7026" w14:paraId="37C5A9FA" w14:textId="77777777" w:rsidTr="00C61A98">
        <w:tc>
          <w:tcPr>
            <w:tcW w:w="2263" w:type="dxa"/>
          </w:tcPr>
          <w:p w14:paraId="4DC469DD" w14:textId="77777777" w:rsidR="005A7026" w:rsidRPr="000A54AE" w:rsidRDefault="005A7026" w:rsidP="00C61A98">
            <w:pPr>
              <w:keepNext/>
              <w:keepLines/>
              <w:spacing w:line="276" w:lineRule="auto"/>
              <w:rPr>
                <w:rFonts w:ascii="Calibri" w:hAnsi="Calibri" w:cs="Calibri"/>
                <w:b/>
                <w:bCs/>
                <w:sz w:val="28"/>
                <w:szCs w:val="28"/>
              </w:rPr>
            </w:pPr>
            <w:r w:rsidRPr="000A54AE">
              <w:rPr>
                <w:rFonts w:ascii="Calibri" w:hAnsi="Calibri" w:cs="Calibri"/>
                <w:b/>
                <w:bCs/>
                <w:sz w:val="28"/>
                <w:szCs w:val="28"/>
              </w:rPr>
              <w:t>Student Name</w:t>
            </w:r>
          </w:p>
        </w:tc>
        <w:tc>
          <w:tcPr>
            <w:tcW w:w="6753" w:type="dxa"/>
          </w:tcPr>
          <w:p w14:paraId="031E2D8A" w14:textId="77777777" w:rsidR="005A7026" w:rsidRPr="000A54AE" w:rsidRDefault="005A7026" w:rsidP="00C61A98">
            <w:pPr>
              <w:keepNext/>
              <w:keepLines/>
              <w:spacing w:line="276" w:lineRule="auto"/>
              <w:rPr>
                <w:rFonts w:ascii="Calibri" w:hAnsi="Calibri" w:cs="Calibri"/>
                <w:b/>
                <w:bCs/>
                <w:sz w:val="28"/>
                <w:szCs w:val="28"/>
              </w:rPr>
            </w:pPr>
          </w:p>
        </w:tc>
      </w:tr>
    </w:tbl>
    <w:p w14:paraId="1604B5F0" w14:textId="65FBCF8D" w:rsidR="005A7026" w:rsidRPr="005A7026" w:rsidRDefault="005A7026" w:rsidP="005A7026">
      <w:pPr>
        <w:ind w:right="-472"/>
        <w:jc w:val="both"/>
        <w:outlineLvl w:val="0"/>
        <w:rPr>
          <w:rFonts w:ascii="Calibri" w:eastAsiaTheme="minorHAnsi" w:hAnsi="Calibri" w:cs="Calibri"/>
          <w:b/>
        </w:rPr>
      </w:pPr>
      <w:r w:rsidRPr="005B5A38">
        <w:rPr>
          <w:rFonts w:ascii="Calibri" w:hAnsi="Calibri" w:cs="Calibri"/>
          <w:b/>
        </w:rPr>
        <w:t xml:space="preserve">First Submission  </w:t>
      </w:r>
      <w:sdt>
        <w:sdtPr>
          <w:rPr>
            <w:rFonts w:ascii="Calibri" w:hAnsi="Calibri" w:cs="Calibri"/>
            <w:b/>
          </w:rPr>
          <w:id w:val="1593964202"/>
          <w14:checkbox>
            <w14:checked w14:val="0"/>
            <w14:checkedState w14:val="2612" w14:font="MS Gothic"/>
            <w14:uncheckedState w14:val="2610" w14:font="MS Gothic"/>
          </w14:checkbox>
        </w:sdtPr>
        <w:sdtContent>
          <w:r w:rsidRPr="005B5A38">
            <w:rPr>
              <w:rFonts w:ascii="Segoe UI Symbol" w:eastAsia="MS Gothic" w:hAnsi="Segoe UI Symbol" w:cs="Segoe UI Symbol"/>
              <w:b/>
              <w:lang w:val="en-US"/>
            </w:rPr>
            <w:t>☐</w:t>
          </w:r>
        </w:sdtContent>
      </w:sdt>
      <w:r w:rsidRPr="005B5A38">
        <w:rPr>
          <w:rFonts w:ascii="Calibri" w:hAnsi="Calibri" w:cs="Calibri"/>
          <w:b/>
        </w:rPr>
        <w:t xml:space="preserve">                  Second Submission  </w:t>
      </w:r>
      <w:sdt>
        <w:sdtPr>
          <w:rPr>
            <w:rFonts w:ascii="Calibri" w:hAnsi="Calibri" w:cs="Calibri"/>
            <w:b/>
          </w:rPr>
          <w:id w:val="931552930"/>
          <w14:checkbox>
            <w14:checked w14:val="0"/>
            <w14:checkedState w14:val="2612" w14:font="MS Gothic"/>
            <w14:uncheckedState w14:val="2610" w14:font="MS Gothic"/>
          </w14:checkbox>
        </w:sdtPr>
        <w:sdtContent>
          <w:r w:rsidRPr="005B5A38">
            <w:rPr>
              <w:rFonts w:ascii="Segoe UI Symbol" w:eastAsia="MS Gothic" w:hAnsi="Segoe UI Symbol" w:cs="Segoe UI Symbol"/>
              <w:b/>
            </w:rPr>
            <w:t>☐</w:t>
          </w:r>
        </w:sdtContent>
      </w:sdt>
      <w:r w:rsidRPr="005B5A38">
        <w:rPr>
          <w:rFonts w:ascii="Calibri" w:hAnsi="Calibri" w:cs="Calibri"/>
          <w:b/>
        </w:rPr>
        <w:t xml:space="preserve">                      Third Submission   </w:t>
      </w:r>
      <w:sdt>
        <w:sdtPr>
          <w:rPr>
            <w:rFonts w:ascii="Calibri" w:hAnsi="Calibri" w:cs="Calibri"/>
            <w:b/>
          </w:rPr>
          <w:id w:val="472954794"/>
          <w14:checkbox>
            <w14:checked w14:val="0"/>
            <w14:checkedState w14:val="2612" w14:font="MS Gothic"/>
            <w14:uncheckedState w14:val="2610" w14:font="MS Gothic"/>
          </w14:checkbox>
        </w:sdtPr>
        <w:sdtContent>
          <w:r w:rsidRPr="005B5A38">
            <w:rPr>
              <w:rFonts w:ascii="Segoe UI Symbol" w:eastAsia="MS Gothic" w:hAnsi="Segoe UI Symbol" w:cs="Segoe UI Symbol"/>
              <w:b/>
            </w:rPr>
            <w:t>☐</w:t>
          </w:r>
        </w:sdtContent>
      </w:sdt>
    </w:p>
    <w:p w14:paraId="6F3A3613" w14:textId="77777777" w:rsidR="005A7026" w:rsidRDefault="005A7026" w:rsidP="00DC723F">
      <w:pPr>
        <w:jc w:val="both"/>
        <w:rPr>
          <w:rFonts w:ascii="Calibri" w:hAnsi="Calibri" w:cs="Calibri"/>
          <w:b/>
          <w:color w:val="000000" w:themeColor="text1"/>
        </w:rPr>
      </w:pPr>
    </w:p>
    <w:p w14:paraId="769E1CFB" w14:textId="08563BA1" w:rsidR="00DC723F" w:rsidRPr="008E15FA" w:rsidRDefault="00DC723F" w:rsidP="00DC723F">
      <w:pPr>
        <w:jc w:val="both"/>
        <w:rPr>
          <w:rFonts w:ascii="Calibri" w:hAnsi="Calibri" w:cs="Calibri"/>
          <w:b/>
          <w:color w:val="000000" w:themeColor="text1"/>
        </w:rPr>
      </w:pPr>
      <w:r w:rsidRPr="008E15FA">
        <w:rPr>
          <w:rFonts w:ascii="Calibri" w:hAnsi="Calibri" w:cs="Calibri"/>
          <w:b/>
          <w:color w:val="000000" w:themeColor="text1"/>
        </w:rPr>
        <w:t>Instructions</w:t>
      </w:r>
    </w:p>
    <w:p w14:paraId="2ACAB4B5" w14:textId="77777777" w:rsidR="00DC723F" w:rsidRPr="008E15FA" w:rsidRDefault="00DC723F" w:rsidP="00F75E9D">
      <w:pPr>
        <w:rPr>
          <w:rFonts w:ascii="Calibri" w:hAnsi="Calibri" w:cs="Calibri"/>
          <w:bCs/>
          <w:color w:val="000000" w:themeColor="text1"/>
        </w:rPr>
      </w:pPr>
      <w:r w:rsidRPr="008E15FA">
        <w:rPr>
          <w:rFonts w:ascii="Calibri" w:hAnsi="Calibri" w:cs="Calibri"/>
          <w:bCs/>
          <w:color w:val="000000" w:themeColor="text1"/>
        </w:rPr>
        <w:t xml:space="preserve">Answer the following </w:t>
      </w:r>
      <w:r w:rsidRPr="008E15FA">
        <w:rPr>
          <w:rFonts w:ascii="Calibri" w:hAnsi="Calibri" w:cs="Calibri"/>
          <w:b/>
          <w:color w:val="000000" w:themeColor="text1"/>
        </w:rPr>
        <w:t>six (6)</w:t>
      </w:r>
      <w:r w:rsidRPr="008E15FA">
        <w:rPr>
          <w:rFonts w:ascii="Calibri" w:hAnsi="Calibri" w:cs="Calibri"/>
          <w:bCs/>
          <w:color w:val="000000" w:themeColor="text1"/>
        </w:rPr>
        <w:t xml:space="preserve"> questions to compile a report that examines connections, alliances and continuity of Aboriginal spirituality. </w:t>
      </w:r>
    </w:p>
    <w:p w14:paraId="3D835068" w14:textId="77777777" w:rsidR="00DC723F" w:rsidRPr="008E15FA" w:rsidRDefault="00DC723F" w:rsidP="00DC723F">
      <w:pPr>
        <w:keepNext/>
        <w:keepLines/>
        <w:spacing w:after="240"/>
        <w:rPr>
          <w:rFonts w:ascii="Calibri" w:hAnsi="Calibri" w:cs="Calibri"/>
          <w:color w:val="000000" w:themeColor="text1"/>
        </w:rPr>
      </w:pPr>
      <w:r w:rsidRPr="008E15FA">
        <w:rPr>
          <w:rFonts w:ascii="Calibri" w:hAnsi="Calibri" w:cs="Calibri"/>
          <w:color w:val="000000" w:themeColor="text1"/>
        </w:rPr>
        <w:t>A guide to the length of your response is provided following each question.</w:t>
      </w:r>
    </w:p>
    <w:p w14:paraId="71B078A6" w14:textId="77777777" w:rsidR="00DC723F" w:rsidRPr="008E15FA" w:rsidRDefault="00DC723F" w:rsidP="00DC723F">
      <w:pPr>
        <w:keepNext/>
        <w:keepLines/>
        <w:spacing w:after="240"/>
        <w:rPr>
          <w:rFonts w:ascii="Calibri" w:hAnsi="Calibri" w:cs="Calibri"/>
          <w:color w:val="000000" w:themeColor="text1"/>
        </w:rPr>
      </w:pPr>
      <w:r w:rsidRPr="008E15FA">
        <w:rPr>
          <w:rFonts w:ascii="Calibri" w:hAnsi="Calibri" w:cs="Calibri"/>
          <w:color w:val="000000" w:themeColor="text1"/>
        </w:rPr>
        <w:t>Enter your responses directly into the text box or table provided with each question (or part of the question). It will automatically expand as you type. Dot points are acceptable.</w:t>
      </w:r>
    </w:p>
    <w:p w14:paraId="1A117477" w14:textId="77777777" w:rsidR="00DC723F" w:rsidRPr="008E15FA" w:rsidRDefault="00DC723F" w:rsidP="00DC723F">
      <w:pPr>
        <w:pStyle w:val="ListParagraph"/>
        <w:numPr>
          <w:ilvl w:val="0"/>
          <w:numId w:val="1"/>
        </w:numPr>
        <w:rPr>
          <w:rFonts w:ascii="Calibri" w:hAnsi="Calibri" w:cs="Calibri"/>
          <w:color w:val="000000" w:themeColor="text1"/>
        </w:rPr>
      </w:pPr>
      <w:r w:rsidRPr="008E15FA">
        <w:rPr>
          <w:rFonts w:ascii="Calibri" w:hAnsi="Calibri" w:cs="Calibri"/>
          <w:color w:val="000000" w:themeColor="text1"/>
        </w:rPr>
        <w:t>Complete the following table to identify some of the differences between Aboriginal and Torres Strait Islander spirituality and the major religions of the world.</w:t>
      </w:r>
    </w:p>
    <w:tbl>
      <w:tblPr>
        <w:tblStyle w:val="TableGrid"/>
        <w:tblW w:w="10348" w:type="dxa"/>
        <w:tblInd w:w="-714" w:type="dxa"/>
        <w:tblLook w:val="04A0" w:firstRow="1" w:lastRow="0" w:firstColumn="1" w:lastColumn="0" w:noHBand="0" w:noVBand="1"/>
      </w:tblPr>
      <w:tblGrid>
        <w:gridCol w:w="1136"/>
        <w:gridCol w:w="3241"/>
        <w:gridCol w:w="2825"/>
        <w:gridCol w:w="1087"/>
        <w:gridCol w:w="2059"/>
      </w:tblGrid>
      <w:tr w:rsidR="00DC723F" w:rsidRPr="008E15FA" w14:paraId="6F012781" w14:textId="77777777" w:rsidTr="00C95A8C">
        <w:tc>
          <w:tcPr>
            <w:tcW w:w="1135" w:type="dxa"/>
            <w:shd w:val="clear" w:color="auto" w:fill="F2F2F2" w:themeFill="background1" w:themeFillShade="F2"/>
          </w:tcPr>
          <w:p w14:paraId="2AADABF5" w14:textId="77777777" w:rsidR="00DC723F" w:rsidRPr="008E15FA" w:rsidRDefault="00DC723F" w:rsidP="00C95A8C">
            <w:pPr>
              <w:rPr>
                <w:rFonts w:ascii="Calibri" w:hAnsi="Calibri" w:cs="Calibri"/>
                <w:b/>
                <w:bCs/>
                <w:color w:val="000000" w:themeColor="text1"/>
                <w:sz w:val="24"/>
                <w:szCs w:val="24"/>
              </w:rPr>
            </w:pPr>
          </w:p>
        </w:tc>
        <w:tc>
          <w:tcPr>
            <w:tcW w:w="3259" w:type="dxa"/>
            <w:shd w:val="clear" w:color="auto" w:fill="F2F2F2" w:themeFill="background1" w:themeFillShade="F2"/>
          </w:tcPr>
          <w:p w14:paraId="63AAAEB8" w14:textId="77777777" w:rsidR="00DC723F" w:rsidRPr="008E15FA" w:rsidRDefault="00DC723F" w:rsidP="00C95A8C">
            <w:pPr>
              <w:rPr>
                <w:rFonts w:ascii="Calibri" w:hAnsi="Calibri" w:cs="Calibri"/>
                <w:b/>
                <w:bCs/>
                <w:color w:val="000000" w:themeColor="text1"/>
                <w:sz w:val="24"/>
                <w:szCs w:val="24"/>
              </w:rPr>
            </w:pPr>
            <w:r w:rsidRPr="008E15FA">
              <w:rPr>
                <w:rFonts w:ascii="Calibri" w:hAnsi="Calibri" w:cs="Calibri"/>
                <w:b/>
                <w:bCs/>
                <w:color w:val="000000" w:themeColor="text1"/>
                <w:sz w:val="24"/>
                <w:szCs w:val="24"/>
              </w:rPr>
              <w:t>Aboriginal and Torres Strait Islander Spirituality</w:t>
            </w:r>
          </w:p>
        </w:tc>
        <w:tc>
          <w:tcPr>
            <w:tcW w:w="2841" w:type="dxa"/>
            <w:shd w:val="clear" w:color="auto" w:fill="F2F2F2" w:themeFill="background1" w:themeFillShade="F2"/>
          </w:tcPr>
          <w:p w14:paraId="25FDA515" w14:textId="77777777" w:rsidR="00DC723F" w:rsidRPr="008E15FA" w:rsidRDefault="00DC723F" w:rsidP="00C95A8C">
            <w:pPr>
              <w:rPr>
                <w:rFonts w:ascii="Calibri" w:hAnsi="Calibri" w:cs="Calibri"/>
                <w:b/>
                <w:bCs/>
                <w:color w:val="000000" w:themeColor="text1"/>
                <w:sz w:val="24"/>
                <w:szCs w:val="24"/>
              </w:rPr>
            </w:pPr>
            <w:r w:rsidRPr="008E15FA">
              <w:rPr>
                <w:rFonts w:ascii="Calibri" w:hAnsi="Calibri" w:cs="Calibri"/>
                <w:b/>
                <w:color w:val="000000" w:themeColor="text1"/>
                <w:sz w:val="24"/>
                <w:szCs w:val="24"/>
              </w:rPr>
              <w:t>Judaeo-Christian</w:t>
            </w:r>
          </w:p>
        </w:tc>
        <w:tc>
          <w:tcPr>
            <w:tcW w:w="1037" w:type="dxa"/>
            <w:shd w:val="clear" w:color="auto" w:fill="F2F2F2" w:themeFill="background1" w:themeFillShade="F2"/>
          </w:tcPr>
          <w:p w14:paraId="0EB2E11C" w14:textId="77777777" w:rsidR="00DC723F" w:rsidRPr="008E15FA" w:rsidRDefault="00DC723F" w:rsidP="00C95A8C">
            <w:pPr>
              <w:rPr>
                <w:rFonts w:ascii="Calibri" w:hAnsi="Calibri" w:cs="Calibri"/>
                <w:b/>
                <w:bCs/>
                <w:color w:val="000000" w:themeColor="text1"/>
                <w:sz w:val="24"/>
                <w:szCs w:val="24"/>
              </w:rPr>
            </w:pPr>
            <w:r w:rsidRPr="008E15FA">
              <w:rPr>
                <w:rFonts w:ascii="Calibri" w:hAnsi="Calibri" w:cs="Calibri"/>
                <w:b/>
                <w:bCs/>
                <w:color w:val="000000" w:themeColor="text1"/>
                <w:sz w:val="24"/>
                <w:szCs w:val="24"/>
              </w:rPr>
              <w:t xml:space="preserve">Other Religion: </w:t>
            </w:r>
          </w:p>
        </w:tc>
        <w:tc>
          <w:tcPr>
            <w:tcW w:w="2076" w:type="dxa"/>
          </w:tcPr>
          <w:p w14:paraId="7F72B7C6" w14:textId="77777777" w:rsidR="00DC723F" w:rsidRPr="008E15FA" w:rsidRDefault="00DC723F" w:rsidP="00C95A8C">
            <w:pPr>
              <w:rPr>
                <w:rFonts w:ascii="Calibri" w:hAnsi="Calibri" w:cs="Calibri"/>
                <w:color w:val="000000" w:themeColor="text1"/>
                <w:sz w:val="24"/>
                <w:szCs w:val="24"/>
              </w:rPr>
            </w:pPr>
          </w:p>
        </w:tc>
      </w:tr>
      <w:tr w:rsidR="00DC723F" w:rsidRPr="008E15FA" w14:paraId="2291C638" w14:textId="77777777" w:rsidTr="00C95A8C">
        <w:tc>
          <w:tcPr>
            <w:tcW w:w="1135" w:type="dxa"/>
            <w:shd w:val="clear" w:color="auto" w:fill="F2F2F2" w:themeFill="background1" w:themeFillShade="F2"/>
          </w:tcPr>
          <w:p w14:paraId="1A557461" w14:textId="77777777" w:rsidR="00DC723F" w:rsidRPr="008E15FA" w:rsidRDefault="00DC723F" w:rsidP="00C95A8C">
            <w:pPr>
              <w:jc w:val="center"/>
              <w:rPr>
                <w:rFonts w:ascii="Calibri" w:hAnsi="Calibri" w:cs="Calibri"/>
                <w:color w:val="000000" w:themeColor="text1"/>
                <w:sz w:val="24"/>
                <w:szCs w:val="24"/>
              </w:rPr>
            </w:pPr>
            <w:r w:rsidRPr="008E15FA">
              <w:rPr>
                <w:rFonts w:ascii="Calibri" w:hAnsi="Calibri" w:cs="Calibri"/>
                <w:b/>
                <w:iCs/>
                <w:color w:val="000000" w:themeColor="text1"/>
                <w:sz w:val="24"/>
                <w:szCs w:val="24"/>
              </w:rPr>
              <w:t>Key beliefs</w:t>
            </w:r>
          </w:p>
        </w:tc>
        <w:tc>
          <w:tcPr>
            <w:tcW w:w="3259" w:type="dxa"/>
          </w:tcPr>
          <w:p w14:paraId="5B5E7219" w14:textId="77777777" w:rsidR="00DC723F" w:rsidRPr="008E15FA" w:rsidRDefault="00DC723F" w:rsidP="00C95A8C">
            <w:pPr>
              <w:rPr>
                <w:rFonts w:ascii="Calibri" w:hAnsi="Calibri" w:cs="Calibri"/>
                <w:color w:val="000000" w:themeColor="text1"/>
                <w:sz w:val="24"/>
                <w:szCs w:val="24"/>
              </w:rPr>
            </w:pPr>
          </w:p>
        </w:tc>
        <w:tc>
          <w:tcPr>
            <w:tcW w:w="2841" w:type="dxa"/>
          </w:tcPr>
          <w:p w14:paraId="514C0026" w14:textId="77777777" w:rsidR="00DC723F" w:rsidRPr="008E15FA" w:rsidRDefault="00DC723F" w:rsidP="00C95A8C">
            <w:pPr>
              <w:spacing w:line="276" w:lineRule="auto"/>
              <w:rPr>
                <w:rFonts w:ascii="Calibri" w:eastAsia="Times New Roman" w:hAnsi="Calibri" w:cs="Calibri"/>
                <w:color w:val="000000" w:themeColor="text1"/>
                <w:sz w:val="24"/>
                <w:szCs w:val="24"/>
              </w:rPr>
            </w:pPr>
          </w:p>
        </w:tc>
        <w:tc>
          <w:tcPr>
            <w:tcW w:w="3113" w:type="dxa"/>
            <w:gridSpan w:val="2"/>
          </w:tcPr>
          <w:p w14:paraId="6BAE8E30" w14:textId="77777777" w:rsidR="00DC723F" w:rsidRPr="008E15FA" w:rsidRDefault="00DC723F" w:rsidP="00C95A8C">
            <w:pPr>
              <w:spacing w:before="100" w:beforeAutospacing="1" w:after="100" w:afterAutospacing="1"/>
              <w:rPr>
                <w:rFonts w:ascii="Calibri" w:eastAsia="Times New Roman" w:hAnsi="Calibri" w:cs="Calibri"/>
                <w:color w:val="000000" w:themeColor="text1"/>
                <w:sz w:val="24"/>
                <w:szCs w:val="24"/>
              </w:rPr>
            </w:pPr>
          </w:p>
        </w:tc>
      </w:tr>
      <w:tr w:rsidR="00DC723F" w:rsidRPr="008E15FA" w14:paraId="43EE8454" w14:textId="77777777" w:rsidTr="00C95A8C">
        <w:tc>
          <w:tcPr>
            <w:tcW w:w="1135" w:type="dxa"/>
            <w:shd w:val="clear" w:color="auto" w:fill="F2F2F2" w:themeFill="background1" w:themeFillShade="F2"/>
          </w:tcPr>
          <w:p w14:paraId="4D6E12B5" w14:textId="77777777" w:rsidR="00DC723F" w:rsidRPr="008E15FA" w:rsidRDefault="00DC723F" w:rsidP="00C95A8C">
            <w:pPr>
              <w:jc w:val="center"/>
              <w:rPr>
                <w:rFonts w:ascii="Calibri" w:hAnsi="Calibri" w:cs="Calibri"/>
                <w:b/>
                <w:iCs/>
                <w:color w:val="000000" w:themeColor="text1"/>
                <w:sz w:val="24"/>
                <w:szCs w:val="24"/>
              </w:rPr>
            </w:pPr>
            <w:r w:rsidRPr="008E15FA">
              <w:rPr>
                <w:rFonts w:ascii="Calibri" w:hAnsi="Calibri" w:cs="Calibri"/>
                <w:b/>
                <w:iCs/>
                <w:color w:val="000000" w:themeColor="text1"/>
                <w:sz w:val="24"/>
                <w:szCs w:val="24"/>
              </w:rPr>
              <w:t xml:space="preserve">Practices &amp; Rituals </w:t>
            </w:r>
          </w:p>
          <w:p w14:paraId="12D084B8" w14:textId="77777777" w:rsidR="00DC723F" w:rsidRPr="008E15FA" w:rsidRDefault="00DC723F" w:rsidP="00C95A8C">
            <w:pPr>
              <w:rPr>
                <w:rFonts w:ascii="Calibri" w:hAnsi="Calibri" w:cs="Calibri"/>
                <w:color w:val="000000" w:themeColor="text1"/>
                <w:sz w:val="24"/>
                <w:szCs w:val="24"/>
              </w:rPr>
            </w:pPr>
          </w:p>
        </w:tc>
        <w:tc>
          <w:tcPr>
            <w:tcW w:w="3259" w:type="dxa"/>
          </w:tcPr>
          <w:p w14:paraId="64804DF3" w14:textId="77777777" w:rsidR="00DC723F" w:rsidRPr="008E15FA" w:rsidRDefault="00DC723F" w:rsidP="00C95A8C">
            <w:pPr>
              <w:spacing w:before="100" w:beforeAutospacing="1" w:after="100" w:afterAutospacing="1"/>
              <w:rPr>
                <w:rFonts w:ascii="Calibri" w:eastAsia="Times New Roman" w:hAnsi="Calibri" w:cs="Calibri"/>
                <w:color w:val="000000" w:themeColor="text1"/>
                <w:sz w:val="24"/>
                <w:szCs w:val="24"/>
              </w:rPr>
            </w:pPr>
          </w:p>
        </w:tc>
        <w:tc>
          <w:tcPr>
            <w:tcW w:w="2841" w:type="dxa"/>
          </w:tcPr>
          <w:p w14:paraId="293B4B94" w14:textId="77777777" w:rsidR="00DC723F" w:rsidRPr="008E15FA" w:rsidRDefault="00DC723F" w:rsidP="00C95A8C">
            <w:pPr>
              <w:rPr>
                <w:rFonts w:ascii="Calibri" w:hAnsi="Calibri" w:cs="Calibri"/>
                <w:color w:val="000000" w:themeColor="text1"/>
                <w:sz w:val="24"/>
                <w:szCs w:val="24"/>
              </w:rPr>
            </w:pPr>
          </w:p>
        </w:tc>
        <w:tc>
          <w:tcPr>
            <w:tcW w:w="3113" w:type="dxa"/>
            <w:gridSpan w:val="2"/>
          </w:tcPr>
          <w:p w14:paraId="62CF409C" w14:textId="77777777" w:rsidR="00DC723F" w:rsidRPr="008E15FA" w:rsidRDefault="00DC723F" w:rsidP="00C95A8C">
            <w:pPr>
              <w:spacing w:before="100" w:beforeAutospacing="1" w:after="100" w:afterAutospacing="1"/>
              <w:rPr>
                <w:rFonts w:ascii="Calibri" w:hAnsi="Calibri" w:cs="Calibri"/>
                <w:color w:val="000000" w:themeColor="text1"/>
                <w:sz w:val="24"/>
                <w:szCs w:val="24"/>
              </w:rPr>
            </w:pPr>
          </w:p>
        </w:tc>
      </w:tr>
    </w:tbl>
    <w:p w14:paraId="30575452" w14:textId="77777777" w:rsidR="00DC723F" w:rsidRPr="008E15FA" w:rsidRDefault="00DC723F" w:rsidP="00DC723F">
      <w:pPr>
        <w:rPr>
          <w:rFonts w:ascii="Calibri" w:hAnsi="Calibri" w:cs="Calibri"/>
          <w:color w:val="000000" w:themeColor="text1"/>
        </w:rPr>
      </w:pPr>
    </w:p>
    <w:p w14:paraId="214AA469" w14:textId="77777777" w:rsidR="00DC723F" w:rsidRPr="008E15FA" w:rsidRDefault="00DC723F" w:rsidP="00DC723F">
      <w:pPr>
        <w:pStyle w:val="ListParagraph"/>
        <w:numPr>
          <w:ilvl w:val="0"/>
          <w:numId w:val="1"/>
        </w:numPr>
        <w:rPr>
          <w:rFonts w:ascii="Calibri" w:hAnsi="Calibri" w:cs="Calibri"/>
          <w:b/>
          <w:bCs/>
          <w:color w:val="000000" w:themeColor="text1"/>
        </w:rPr>
      </w:pPr>
      <w:r w:rsidRPr="008E15FA">
        <w:rPr>
          <w:rFonts w:ascii="Calibri" w:hAnsi="Calibri" w:cs="Calibri"/>
          <w:color w:val="000000" w:themeColor="text1"/>
        </w:rPr>
        <w:t xml:space="preserve">Give a description of an historical account of Aboriginal peoples’ alliance to a non-Aboriginal religion/ belief system. </w:t>
      </w:r>
      <w:r w:rsidRPr="008E15FA">
        <w:rPr>
          <w:rFonts w:ascii="Calibri" w:hAnsi="Calibri" w:cs="Calibri"/>
          <w:b/>
          <w:bCs/>
          <w:color w:val="000000" w:themeColor="text1"/>
        </w:rPr>
        <w:t>(100-200 words)</w:t>
      </w:r>
    </w:p>
    <w:tbl>
      <w:tblPr>
        <w:tblStyle w:val="TableGrid"/>
        <w:tblW w:w="0" w:type="auto"/>
        <w:tblLook w:val="04A0" w:firstRow="1" w:lastRow="0" w:firstColumn="1" w:lastColumn="0" w:noHBand="0" w:noVBand="1"/>
      </w:tblPr>
      <w:tblGrid>
        <w:gridCol w:w="8896"/>
      </w:tblGrid>
      <w:tr w:rsidR="00DC723F" w:rsidRPr="008E15FA" w14:paraId="477F3DFC" w14:textId="77777777" w:rsidTr="00C95A8C">
        <w:tc>
          <w:tcPr>
            <w:tcW w:w="8896" w:type="dxa"/>
          </w:tcPr>
          <w:p w14:paraId="479202B9" w14:textId="77777777" w:rsidR="00DC723F" w:rsidRPr="008E15FA" w:rsidRDefault="00DC723F" w:rsidP="00C95A8C">
            <w:pPr>
              <w:ind w:left="142"/>
              <w:rPr>
                <w:rFonts w:ascii="Calibri" w:hAnsi="Calibri" w:cs="Calibri"/>
                <w:color w:val="000000" w:themeColor="text1"/>
                <w:sz w:val="24"/>
                <w:szCs w:val="24"/>
              </w:rPr>
            </w:pPr>
          </w:p>
        </w:tc>
      </w:tr>
    </w:tbl>
    <w:p w14:paraId="7779D106" w14:textId="77777777" w:rsidR="00DC723F" w:rsidRPr="008E15FA" w:rsidRDefault="00DC723F" w:rsidP="00DC723F">
      <w:pPr>
        <w:rPr>
          <w:rFonts w:ascii="Calibri" w:hAnsi="Calibri" w:cs="Calibri"/>
          <w:color w:val="000000" w:themeColor="text1"/>
          <w:highlight w:val="cyan"/>
        </w:rPr>
      </w:pPr>
    </w:p>
    <w:p w14:paraId="1754C346" w14:textId="77777777" w:rsidR="00DC723F" w:rsidRPr="008E15FA" w:rsidRDefault="00DC723F" w:rsidP="00DC723F">
      <w:pPr>
        <w:rPr>
          <w:rFonts w:ascii="Calibri" w:hAnsi="Calibri" w:cs="Calibri"/>
          <w:color w:val="000000" w:themeColor="text1"/>
        </w:rPr>
      </w:pPr>
      <w:r w:rsidRPr="008E15FA">
        <w:rPr>
          <w:rFonts w:ascii="Calibri" w:hAnsi="Calibri" w:cs="Calibri"/>
          <w:color w:val="000000" w:themeColor="text1"/>
        </w:rPr>
        <w:t xml:space="preserve">3. Describe how spiritual belief is maintained and continued through oral traditions. </w:t>
      </w:r>
      <w:r w:rsidRPr="008E15FA">
        <w:rPr>
          <w:rFonts w:ascii="Calibri" w:hAnsi="Calibri" w:cs="Calibri"/>
          <w:b/>
          <w:bCs/>
          <w:color w:val="000000" w:themeColor="text1"/>
        </w:rPr>
        <w:t>(50 words)</w:t>
      </w:r>
    </w:p>
    <w:tbl>
      <w:tblPr>
        <w:tblStyle w:val="TableGrid"/>
        <w:tblW w:w="0" w:type="auto"/>
        <w:tblLook w:val="04A0" w:firstRow="1" w:lastRow="0" w:firstColumn="1" w:lastColumn="0" w:noHBand="0" w:noVBand="1"/>
      </w:tblPr>
      <w:tblGrid>
        <w:gridCol w:w="8896"/>
      </w:tblGrid>
      <w:tr w:rsidR="00DC723F" w:rsidRPr="008E15FA" w14:paraId="4A78F054" w14:textId="77777777" w:rsidTr="00C95A8C">
        <w:tc>
          <w:tcPr>
            <w:tcW w:w="8896" w:type="dxa"/>
          </w:tcPr>
          <w:p w14:paraId="29D42415" w14:textId="77777777" w:rsidR="00DC723F" w:rsidRPr="008E15FA" w:rsidRDefault="00DC723F" w:rsidP="00C95A8C">
            <w:pPr>
              <w:rPr>
                <w:rFonts w:ascii="Calibri" w:hAnsi="Calibri" w:cs="Calibri"/>
                <w:color w:val="000000" w:themeColor="text1"/>
                <w:sz w:val="24"/>
                <w:szCs w:val="24"/>
              </w:rPr>
            </w:pPr>
          </w:p>
        </w:tc>
      </w:tr>
    </w:tbl>
    <w:p w14:paraId="1CA890EC" w14:textId="77777777" w:rsidR="00DC723F" w:rsidRPr="008E15FA" w:rsidRDefault="00DC723F" w:rsidP="00DC723F">
      <w:pPr>
        <w:rPr>
          <w:rFonts w:ascii="Calibri" w:hAnsi="Calibri" w:cs="Calibri"/>
          <w:color w:val="000000" w:themeColor="text1"/>
        </w:rPr>
      </w:pPr>
    </w:p>
    <w:p w14:paraId="09CC6F60" w14:textId="77777777" w:rsidR="00DC723F" w:rsidRPr="008E15FA" w:rsidRDefault="00DC723F" w:rsidP="00DC723F">
      <w:pPr>
        <w:ind w:left="142"/>
        <w:rPr>
          <w:rFonts w:ascii="Calibri" w:hAnsi="Calibri" w:cs="Calibri"/>
          <w:color w:val="000000" w:themeColor="text1"/>
        </w:rPr>
      </w:pPr>
      <w:r w:rsidRPr="008E15FA">
        <w:rPr>
          <w:rFonts w:ascii="Calibri" w:hAnsi="Calibri" w:cs="Calibri"/>
          <w:color w:val="000000" w:themeColor="text1"/>
        </w:rPr>
        <w:t xml:space="preserve">4. Describe </w:t>
      </w:r>
      <w:r w:rsidRPr="008E15FA">
        <w:rPr>
          <w:rFonts w:ascii="Calibri" w:hAnsi="Calibri" w:cs="Calibri"/>
          <w:b/>
          <w:bCs/>
          <w:color w:val="000000" w:themeColor="text1"/>
        </w:rPr>
        <w:t>three (3)</w:t>
      </w:r>
      <w:r w:rsidRPr="008E15FA">
        <w:rPr>
          <w:rFonts w:ascii="Calibri" w:hAnsi="Calibri" w:cs="Calibri"/>
          <w:color w:val="000000" w:themeColor="text1"/>
        </w:rPr>
        <w:t xml:space="preserve"> ways in which Aboriginal and/or Torres Strait Islander spirituality connects the present with the past.</w:t>
      </w:r>
    </w:p>
    <w:tbl>
      <w:tblPr>
        <w:tblStyle w:val="TableGrid"/>
        <w:tblW w:w="0" w:type="auto"/>
        <w:tblLook w:val="04A0" w:firstRow="1" w:lastRow="0" w:firstColumn="1" w:lastColumn="0" w:noHBand="0" w:noVBand="1"/>
      </w:tblPr>
      <w:tblGrid>
        <w:gridCol w:w="8896"/>
      </w:tblGrid>
      <w:tr w:rsidR="00DC723F" w:rsidRPr="008E15FA" w14:paraId="6A57EB9B" w14:textId="77777777" w:rsidTr="00C95A8C">
        <w:tc>
          <w:tcPr>
            <w:tcW w:w="8896" w:type="dxa"/>
          </w:tcPr>
          <w:p w14:paraId="02D96DDA" w14:textId="77777777" w:rsidR="00DC723F" w:rsidRPr="008E15FA" w:rsidRDefault="00DC723F" w:rsidP="00C95A8C">
            <w:pPr>
              <w:keepNext/>
              <w:keepLines/>
              <w:spacing w:line="300" w:lineRule="auto"/>
              <w:ind w:right="-142"/>
              <w:rPr>
                <w:rFonts w:ascii="Calibri" w:hAnsi="Calibri" w:cs="Calibri"/>
                <w:color w:val="000000" w:themeColor="text1"/>
                <w:sz w:val="24"/>
                <w:szCs w:val="24"/>
              </w:rPr>
            </w:pPr>
          </w:p>
        </w:tc>
      </w:tr>
    </w:tbl>
    <w:p w14:paraId="49F687FB" w14:textId="77777777" w:rsidR="00DC723F" w:rsidRPr="008E15FA" w:rsidRDefault="00DC723F" w:rsidP="00DC723F">
      <w:pPr>
        <w:rPr>
          <w:rFonts w:ascii="Calibri" w:hAnsi="Calibri" w:cs="Calibri"/>
          <w:color w:val="000000" w:themeColor="text1"/>
          <w:highlight w:val="yellow"/>
        </w:rPr>
      </w:pPr>
    </w:p>
    <w:p w14:paraId="11CB7D88" w14:textId="77777777" w:rsidR="00DC723F" w:rsidRPr="008E15FA" w:rsidRDefault="00DC723F" w:rsidP="00DC723F">
      <w:pPr>
        <w:ind w:left="142"/>
        <w:rPr>
          <w:rFonts w:ascii="Calibri" w:hAnsi="Calibri" w:cs="Calibri"/>
          <w:color w:val="000000" w:themeColor="text1"/>
        </w:rPr>
      </w:pPr>
      <w:r w:rsidRPr="008E15FA">
        <w:rPr>
          <w:rFonts w:ascii="Calibri" w:hAnsi="Calibri" w:cs="Calibri"/>
          <w:color w:val="000000" w:themeColor="text1"/>
        </w:rPr>
        <w:t>5. Describe how rituals keep the past, present and future connected.</w:t>
      </w:r>
      <w:r w:rsidRPr="008E15FA">
        <w:rPr>
          <w:rFonts w:ascii="Calibri" w:hAnsi="Calibri" w:cs="Calibri"/>
          <w:b/>
          <w:bCs/>
          <w:color w:val="000000" w:themeColor="text1"/>
        </w:rPr>
        <w:t xml:space="preserve"> (100 words)</w:t>
      </w:r>
    </w:p>
    <w:tbl>
      <w:tblPr>
        <w:tblStyle w:val="TableGrid"/>
        <w:tblW w:w="0" w:type="auto"/>
        <w:tblLook w:val="04A0" w:firstRow="1" w:lastRow="0" w:firstColumn="1" w:lastColumn="0" w:noHBand="0" w:noVBand="1"/>
      </w:tblPr>
      <w:tblGrid>
        <w:gridCol w:w="8896"/>
      </w:tblGrid>
      <w:tr w:rsidR="00DC723F" w:rsidRPr="008E15FA" w14:paraId="55954025" w14:textId="77777777" w:rsidTr="00C95A8C">
        <w:tc>
          <w:tcPr>
            <w:tcW w:w="8896" w:type="dxa"/>
          </w:tcPr>
          <w:p w14:paraId="469B799C" w14:textId="77777777" w:rsidR="00DC723F" w:rsidRPr="008E15FA" w:rsidRDefault="00DC723F" w:rsidP="00C95A8C">
            <w:pPr>
              <w:rPr>
                <w:rFonts w:ascii="Calibri" w:hAnsi="Calibri" w:cs="Calibri"/>
                <w:color w:val="000000" w:themeColor="text1"/>
                <w:sz w:val="24"/>
                <w:szCs w:val="24"/>
              </w:rPr>
            </w:pPr>
          </w:p>
        </w:tc>
      </w:tr>
    </w:tbl>
    <w:p w14:paraId="59CAA98D" w14:textId="77777777" w:rsidR="00DC723F" w:rsidRPr="008E15FA" w:rsidRDefault="00DC723F" w:rsidP="00DC723F">
      <w:pPr>
        <w:rPr>
          <w:rFonts w:ascii="Calibri" w:hAnsi="Calibri" w:cs="Calibri"/>
          <w:color w:val="000000" w:themeColor="text1"/>
        </w:rPr>
      </w:pPr>
    </w:p>
    <w:p w14:paraId="385C0E2C" w14:textId="77777777" w:rsidR="00DC723F" w:rsidRPr="008E15FA" w:rsidRDefault="00DC723F" w:rsidP="00DC723F">
      <w:pPr>
        <w:rPr>
          <w:rFonts w:ascii="Calibri" w:hAnsi="Calibri" w:cs="Calibri"/>
          <w:color w:val="000000" w:themeColor="text1"/>
        </w:rPr>
      </w:pPr>
      <w:r w:rsidRPr="008E15FA">
        <w:rPr>
          <w:rFonts w:ascii="Calibri" w:hAnsi="Calibri" w:cs="Calibri"/>
          <w:color w:val="000000" w:themeColor="text1"/>
        </w:rPr>
        <w:t>6. Rules and lore differ from one language group to another, depending on the environment and Dreaming stories or lore stories that belonged to each area. There are many aspects of lore and rules associated with totems.</w:t>
      </w:r>
    </w:p>
    <w:p w14:paraId="3E989191" w14:textId="77777777" w:rsidR="00DC723F" w:rsidRPr="008E15FA" w:rsidRDefault="00DC723F" w:rsidP="00DC723F">
      <w:pPr>
        <w:rPr>
          <w:rFonts w:ascii="Calibri" w:hAnsi="Calibri" w:cs="Calibri"/>
          <w:b/>
          <w:bCs/>
          <w:color w:val="000000" w:themeColor="text1"/>
        </w:rPr>
      </w:pPr>
      <w:r w:rsidRPr="008E15FA">
        <w:rPr>
          <w:rFonts w:ascii="Calibri" w:hAnsi="Calibri" w:cs="Calibri"/>
          <w:color w:val="000000" w:themeColor="text1"/>
        </w:rPr>
        <w:t xml:space="preserve">a. Give a general description the role of totemism for Indigenous peoples. </w:t>
      </w:r>
      <w:r w:rsidRPr="008E15FA">
        <w:rPr>
          <w:rFonts w:ascii="Calibri" w:hAnsi="Calibri" w:cs="Calibri"/>
          <w:b/>
          <w:bCs/>
          <w:color w:val="000000" w:themeColor="text1"/>
        </w:rPr>
        <w:t>(100 words)</w:t>
      </w:r>
    </w:p>
    <w:tbl>
      <w:tblPr>
        <w:tblStyle w:val="TableGrid"/>
        <w:tblW w:w="0" w:type="auto"/>
        <w:tblLook w:val="04A0" w:firstRow="1" w:lastRow="0" w:firstColumn="1" w:lastColumn="0" w:noHBand="0" w:noVBand="1"/>
      </w:tblPr>
      <w:tblGrid>
        <w:gridCol w:w="8896"/>
      </w:tblGrid>
      <w:tr w:rsidR="00DC723F" w:rsidRPr="008E15FA" w14:paraId="0D0CBE55" w14:textId="77777777" w:rsidTr="00C95A8C">
        <w:tc>
          <w:tcPr>
            <w:tcW w:w="8896" w:type="dxa"/>
          </w:tcPr>
          <w:p w14:paraId="7E152A82" w14:textId="77777777" w:rsidR="00DC723F" w:rsidRPr="008E15FA" w:rsidRDefault="00DC723F" w:rsidP="00C95A8C">
            <w:pPr>
              <w:rPr>
                <w:rFonts w:ascii="Calibri" w:hAnsi="Calibri" w:cs="Calibri"/>
                <w:color w:val="000000" w:themeColor="text1"/>
                <w:sz w:val="24"/>
                <w:szCs w:val="24"/>
              </w:rPr>
            </w:pPr>
          </w:p>
        </w:tc>
      </w:tr>
    </w:tbl>
    <w:p w14:paraId="3CEE7528" w14:textId="77777777" w:rsidR="00DC723F" w:rsidRPr="008E15FA" w:rsidRDefault="00DC723F" w:rsidP="00DC723F">
      <w:pPr>
        <w:rPr>
          <w:color w:val="000000" w:themeColor="text1"/>
        </w:rPr>
      </w:pPr>
      <w:r w:rsidRPr="008E15FA">
        <w:rPr>
          <w:rFonts w:ascii="Calibri" w:hAnsi="Calibri" w:cs="Calibri"/>
          <w:color w:val="000000" w:themeColor="text1"/>
        </w:rPr>
        <w:t xml:space="preserve">b. Give an example of how totems are assigned to people. </w:t>
      </w:r>
      <w:r w:rsidRPr="008E15FA">
        <w:rPr>
          <w:rFonts w:ascii="Calibri" w:hAnsi="Calibri" w:cs="Calibri"/>
          <w:b/>
          <w:bCs/>
          <w:color w:val="000000" w:themeColor="text1"/>
        </w:rPr>
        <w:t>(100 words)</w:t>
      </w:r>
    </w:p>
    <w:tbl>
      <w:tblPr>
        <w:tblStyle w:val="TableGrid"/>
        <w:tblW w:w="0" w:type="auto"/>
        <w:tblLook w:val="04A0" w:firstRow="1" w:lastRow="0" w:firstColumn="1" w:lastColumn="0" w:noHBand="0" w:noVBand="1"/>
      </w:tblPr>
      <w:tblGrid>
        <w:gridCol w:w="8896"/>
      </w:tblGrid>
      <w:tr w:rsidR="00DC723F" w:rsidRPr="008E15FA" w14:paraId="6AEF0B12" w14:textId="77777777" w:rsidTr="00C95A8C">
        <w:tc>
          <w:tcPr>
            <w:tcW w:w="8896" w:type="dxa"/>
          </w:tcPr>
          <w:p w14:paraId="231154CD" w14:textId="77777777" w:rsidR="00DC723F" w:rsidRPr="008E15FA" w:rsidRDefault="00DC723F" w:rsidP="00C95A8C">
            <w:pPr>
              <w:rPr>
                <w:rFonts w:ascii="Calibri" w:hAnsi="Calibri" w:cs="Calibri"/>
                <w:color w:val="000000" w:themeColor="text1"/>
                <w:sz w:val="24"/>
                <w:szCs w:val="24"/>
              </w:rPr>
            </w:pPr>
            <w:r w:rsidRPr="008E15FA">
              <w:rPr>
                <w:rFonts w:ascii="Calibri" w:hAnsi="Calibri" w:cs="Calibri"/>
                <w:color w:val="000000" w:themeColor="text1"/>
                <w:sz w:val="24"/>
                <w:szCs w:val="24"/>
              </w:rPr>
              <w:t xml:space="preserve"> </w:t>
            </w:r>
          </w:p>
        </w:tc>
      </w:tr>
    </w:tbl>
    <w:p w14:paraId="6F88A021" w14:textId="77777777" w:rsidR="00DC723F" w:rsidRPr="008E15FA" w:rsidRDefault="00DC723F" w:rsidP="00DC723F">
      <w:pPr>
        <w:rPr>
          <w:rFonts w:ascii="Calibri" w:hAnsi="Calibri" w:cs="Calibri"/>
          <w:color w:val="000000" w:themeColor="text1"/>
        </w:rPr>
      </w:pPr>
    </w:p>
    <w:p w14:paraId="67741616" w14:textId="77777777" w:rsidR="00DC723F" w:rsidRPr="008E15FA" w:rsidRDefault="00DC723F" w:rsidP="00DC723F">
      <w:pPr>
        <w:jc w:val="both"/>
        <w:rPr>
          <w:rFonts w:ascii="Calibri" w:hAnsi="Calibri" w:cs="Calibri"/>
          <w:b/>
          <w:color w:val="000000" w:themeColor="text1"/>
        </w:rPr>
      </w:pPr>
      <w:r w:rsidRPr="008E15FA">
        <w:rPr>
          <w:rFonts w:ascii="Calibri" w:hAnsi="Calibri" w:cs="Calibri"/>
          <w:b/>
          <w:color w:val="000000" w:themeColor="text1"/>
        </w:rPr>
        <w:t>Reference your information in a bibliography.  This is not included in the word count.</w:t>
      </w:r>
    </w:p>
    <w:p w14:paraId="6B802CD2" w14:textId="77777777" w:rsidR="00DC723F" w:rsidRPr="008E15FA" w:rsidRDefault="00DC723F" w:rsidP="00DC723F">
      <w:pPr>
        <w:jc w:val="both"/>
        <w:rPr>
          <w:rFonts w:ascii="Calibri" w:hAnsi="Calibri" w:cs="Calibri"/>
          <w:color w:val="000000" w:themeColor="text1"/>
        </w:rPr>
      </w:pPr>
      <w:r w:rsidRPr="008E15FA">
        <w:rPr>
          <w:rFonts w:ascii="Calibri" w:hAnsi="Calibri" w:cs="Calibri"/>
          <w:b/>
          <w:color w:val="000000" w:themeColor="text1"/>
        </w:rPr>
        <w:t>Include dates, names etc. when referencing conversations with people or where people have provided other information for your research.</w:t>
      </w:r>
    </w:p>
    <w:p w14:paraId="2F446488" w14:textId="77777777" w:rsidR="003E7634" w:rsidRDefault="003E7634"/>
    <w:sectPr w:rsidR="003E7634">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B21824" w14:textId="77777777" w:rsidR="002552CC" w:rsidRDefault="002552CC" w:rsidP="00DC723F">
      <w:pPr>
        <w:spacing w:before="0" w:after="0"/>
      </w:pPr>
      <w:r>
        <w:separator/>
      </w:r>
    </w:p>
  </w:endnote>
  <w:endnote w:type="continuationSeparator" w:id="0">
    <w:p w14:paraId="09998421" w14:textId="77777777" w:rsidR="002552CC" w:rsidRDefault="002552CC" w:rsidP="00DC723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Body)">
    <w:altName w:val="Calibri"/>
    <w:panose1 w:val="020B0604020202020204"/>
    <w:charset w:val="00"/>
    <w:family w:val="roman"/>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22B11" w14:textId="53BEE17D" w:rsidR="00DC723F" w:rsidRDefault="00DC723F" w:rsidP="00DC723F">
    <w:pPr>
      <w:pStyle w:val="Footer"/>
    </w:pPr>
    <w:r>
      <w:rPr>
        <w:rFonts w:ascii="Calibri" w:hAnsi="Calibri"/>
        <w:sz w:val="20"/>
        <w:szCs w:val="20"/>
      </w:rPr>
      <w:t xml:space="preserve">DAAS </w:t>
    </w:r>
    <w:r w:rsidR="00F75E9D">
      <w:rPr>
        <w:rFonts w:ascii="Calibri" w:hAnsi="Calibri"/>
        <w:sz w:val="20"/>
        <w:szCs w:val="20"/>
      </w:rPr>
      <w:t>M</w:t>
    </w:r>
    <w:r w:rsidRPr="000A114D">
      <w:rPr>
        <w:rFonts w:ascii="Calibri" w:hAnsi="Calibri"/>
        <w:sz w:val="20"/>
        <w:szCs w:val="20"/>
      </w:rPr>
      <w:t xml:space="preserve">3: </w:t>
    </w:r>
    <w:r w:rsidRPr="00742BAE">
      <w:rPr>
        <w:rFonts w:ascii="Calibri" w:hAnsi="Calibri"/>
        <w:sz w:val="20"/>
        <w:szCs w:val="20"/>
      </w:rPr>
      <w:t>NAT11026004</w:t>
    </w:r>
  </w:p>
  <w:p w14:paraId="5035EE9E" w14:textId="77777777" w:rsidR="00DC723F" w:rsidRDefault="00DC72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2A75C" w14:textId="77777777" w:rsidR="002552CC" w:rsidRDefault="002552CC" w:rsidP="00DC723F">
      <w:pPr>
        <w:spacing w:before="0" w:after="0"/>
      </w:pPr>
      <w:r>
        <w:separator/>
      </w:r>
    </w:p>
  </w:footnote>
  <w:footnote w:type="continuationSeparator" w:id="0">
    <w:p w14:paraId="1E475C6F" w14:textId="77777777" w:rsidR="002552CC" w:rsidRDefault="002552CC" w:rsidP="00DC723F">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C213C" w14:textId="68EBDDF3" w:rsidR="00DC723F" w:rsidRPr="00DC723F" w:rsidRDefault="00DC723F" w:rsidP="00DC723F">
    <w:pPr>
      <w:pStyle w:val="Header"/>
      <w:jc w:val="center"/>
      <w:rPr>
        <w:rFonts w:ascii="Calibri" w:hAnsi="Calibri"/>
        <w:bCs/>
        <w:sz w:val="20"/>
        <w:szCs w:val="20"/>
      </w:rPr>
    </w:pPr>
    <w:r w:rsidRPr="008E15FA">
      <w:rPr>
        <w:rFonts w:ascii="Calibri" w:hAnsi="Calibri"/>
        <w:bCs/>
        <w:sz w:val="20"/>
        <w:szCs w:val="20"/>
      </w:rPr>
      <w:t>11026NAT Diploma of Applied Aboriginal Studies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39163E"/>
    <w:multiLevelType w:val="hybridMultilevel"/>
    <w:tmpl w:val="ECA2C12C"/>
    <w:lvl w:ilvl="0" w:tplc="0809000F">
      <w:start w:val="1"/>
      <w:numFmt w:val="decimal"/>
      <w:lvlText w:val="%1."/>
      <w:lvlJc w:val="left"/>
      <w:pPr>
        <w:ind w:left="50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84768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23F"/>
    <w:rsid w:val="002552CC"/>
    <w:rsid w:val="002C3144"/>
    <w:rsid w:val="003E7634"/>
    <w:rsid w:val="005A7026"/>
    <w:rsid w:val="005C02E4"/>
    <w:rsid w:val="00C516E4"/>
    <w:rsid w:val="00DC723F"/>
    <w:rsid w:val="00F75E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79F5FCA5"/>
  <w15:chartTrackingRefBased/>
  <w15:docId w15:val="{AB3BE7AB-91BF-0041-8FAC-91D535C13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Calibri (Body)"/>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723F"/>
    <w:pPr>
      <w:spacing w:before="120" w:after="120"/>
    </w:pPr>
    <w:rPr>
      <w:rFonts w:ascii="Times New Roman" w:eastAsia="Calibri" w:hAnsi="Times New Roman" w:cs="Times New Roman"/>
      <w:kern w:val="0"/>
      <w:lang w:eastAsia="en-AU"/>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Point"/>
    <w:basedOn w:val="Normal"/>
    <w:link w:val="ListParagraphChar"/>
    <w:uiPriority w:val="34"/>
    <w:qFormat/>
    <w:rsid w:val="00DC723F"/>
    <w:pPr>
      <w:ind w:left="720"/>
    </w:pPr>
  </w:style>
  <w:style w:type="table" w:styleId="TableGrid">
    <w:name w:val="Table Grid"/>
    <w:aliases w:val="UB Table Grid"/>
    <w:basedOn w:val="TableNormal"/>
    <w:uiPriority w:val="39"/>
    <w:rsid w:val="00DC723F"/>
    <w:pPr>
      <w:spacing w:before="120" w:after="120"/>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 Point Char"/>
    <w:link w:val="ListParagraph"/>
    <w:uiPriority w:val="34"/>
    <w:rsid w:val="00DC723F"/>
    <w:rPr>
      <w:rFonts w:ascii="Times New Roman" w:eastAsia="Calibri" w:hAnsi="Times New Roman" w:cs="Times New Roman"/>
      <w:kern w:val="0"/>
      <w:lang w:eastAsia="en-AU"/>
      <w14:ligatures w14:val="none"/>
    </w:rPr>
  </w:style>
  <w:style w:type="paragraph" w:styleId="Header">
    <w:name w:val="header"/>
    <w:basedOn w:val="Normal"/>
    <w:link w:val="HeaderChar"/>
    <w:unhideWhenUsed/>
    <w:rsid w:val="00DC723F"/>
    <w:pPr>
      <w:tabs>
        <w:tab w:val="center" w:pos="4513"/>
        <w:tab w:val="right" w:pos="9026"/>
      </w:tabs>
      <w:spacing w:before="0" w:after="0"/>
    </w:pPr>
  </w:style>
  <w:style w:type="character" w:customStyle="1" w:styleId="HeaderChar">
    <w:name w:val="Header Char"/>
    <w:basedOn w:val="DefaultParagraphFont"/>
    <w:link w:val="Header"/>
    <w:rsid w:val="00DC723F"/>
    <w:rPr>
      <w:rFonts w:ascii="Times New Roman" w:eastAsia="Calibri" w:hAnsi="Times New Roman" w:cs="Times New Roman"/>
      <w:kern w:val="0"/>
      <w:lang w:eastAsia="en-AU"/>
      <w14:ligatures w14:val="none"/>
    </w:rPr>
  </w:style>
  <w:style w:type="paragraph" w:styleId="Footer">
    <w:name w:val="footer"/>
    <w:basedOn w:val="Normal"/>
    <w:link w:val="FooterChar"/>
    <w:unhideWhenUsed/>
    <w:rsid w:val="00DC723F"/>
    <w:pPr>
      <w:tabs>
        <w:tab w:val="center" w:pos="4513"/>
        <w:tab w:val="right" w:pos="9026"/>
      </w:tabs>
      <w:spacing w:before="0" w:after="0"/>
    </w:pPr>
  </w:style>
  <w:style w:type="character" w:customStyle="1" w:styleId="FooterChar">
    <w:name w:val="Footer Char"/>
    <w:basedOn w:val="DefaultParagraphFont"/>
    <w:link w:val="Footer"/>
    <w:rsid w:val="00DC723F"/>
    <w:rPr>
      <w:rFonts w:ascii="Times New Roman" w:eastAsia="Calibri" w:hAnsi="Times New Roman" w:cs="Times New Roman"/>
      <w:kern w:val="0"/>
      <w:lang w:eastAsia="en-A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289</Words>
  <Characters>1652</Characters>
  <Application>Microsoft Office Word</Application>
  <DocSecurity>0</DocSecurity>
  <Lines>13</Lines>
  <Paragraphs>3</Paragraphs>
  <ScaleCrop>false</ScaleCrop>
  <Company/>
  <LinksUpToDate>false</LinksUpToDate>
  <CharactersWithSpaces>1938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Eleesa Collis</dc:creator>
  <cp:keywords/>
  <dc:description/>
  <cp:lastModifiedBy>Eleesa Collis</cp:lastModifiedBy>
  <cp:revision>3</cp:revision>
  <dcterms:created xsi:type="dcterms:W3CDTF">2023-07-14T02:06:00Z</dcterms:created>
  <dcterms:modified xsi:type="dcterms:W3CDTF">2024-06-20T06:25:00Z</dcterms:modified>
</cp:coreProperties>
</file>