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B0AC" w14:textId="623C8EFC" w:rsidR="00A44D07" w:rsidRDefault="00DC2B6C" w:rsidP="00005480">
      <w:pPr>
        <w:tabs>
          <w:tab w:val="left" w:pos="8931"/>
        </w:tabs>
        <w:ind w:right="141"/>
        <w:rPr>
          <w:rFonts w:ascii="Calibri" w:hAnsi="Calibri" w:cs="Calibri"/>
          <w:b/>
          <w:bCs/>
          <w:color w:val="000000" w:themeColor="text1"/>
          <w:sz w:val="28"/>
          <w:szCs w:val="28"/>
        </w:rPr>
      </w:pPr>
      <w:r w:rsidRPr="00A44D07">
        <w:rPr>
          <w:rFonts w:ascii="Calibri" w:hAnsi="Calibri" w:cs="Calibri"/>
          <w:b/>
          <w:bCs/>
          <w:color w:val="000000" w:themeColor="text1"/>
          <w:sz w:val="28"/>
          <w:szCs w:val="28"/>
        </w:rPr>
        <w:t xml:space="preserve">Module </w:t>
      </w:r>
      <w:r w:rsidR="008E15FA" w:rsidRPr="00A44D07">
        <w:rPr>
          <w:rFonts w:ascii="Calibri" w:hAnsi="Calibri" w:cs="Calibri"/>
          <w:b/>
          <w:bCs/>
          <w:color w:val="000000" w:themeColor="text1"/>
          <w:sz w:val="28"/>
          <w:szCs w:val="28"/>
        </w:rPr>
        <w:t>3</w:t>
      </w:r>
      <w:r w:rsidR="00005480">
        <w:rPr>
          <w:rFonts w:ascii="Calibri" w:hAnsi="Calibri" w:cs="Calibri"/>
          <w:b/>
          <w:bCs/>
          <w:color w:val="000000" w:themeColor="text1"/>
          <w:sz w:val="28"/>
          <w:szCs w:val="28"/>
        </w:rPr>
        <w:t>,</w:t>
      </w:r>
      <w:r w:rsidR="008E15FA" w:rsidRPr="00A44D07">
        <w:rPr>
          <w:rFonts w:ascii="Calibri" w:hAnsi="Calibri" w:cs="Calibri"/>
          <w:b/>
          <w:bCs/>
          <w:color w:val="000000" w:themeColor="text1"/>
          <w:sz w:val="28"/>
          <w:szCs w:val="28"/>
        </w:rPr>
        <w:t xml:space="preserve"> Assessment 1:</w:t>
      </w:r>
      <w:r w:rsidR="00A44D07">
        <w:rPr>
          <w:rFonts w:ascii="Calibri" w:hAnsi="Calibri" w:cs="Calibri"/>
          <w:b/>
          <w:bCs/>
          <w:color w:val="000000" w:themeColor="text1"/>
          <w:sz w:val="28"/>
          <w:szCs w:val="28"/>
        </w:rPr>
        <w:t xml:space="preserve"> </w:t>
      </w:r>
      <w:r w:rsidR="008E15FA" w:rsidRPr="00A44D07">
        <w:rPr>
          <w:rFonts w:ascii="Calibri" w:hAnsi="Calibri" w:cs="Calibri"/>
          <w:b/>
          <w:bCs/>
          <w:color w:val="000000" w:themeColor="text1"/>
          <w:sz w:val="28"/>
          <w:szCs w:val="28"/>
        </w:rPr>
        <w:t>Short Answer Questions </w:t>
      </w:r>
    </w:p>
    <w:p w14:paraId="02CD8B1D" w14:textId="6BC80F2A" w:rsidR="008E15FA" w:rsidRPr="00A44D07" w:rsidRDefault="008E15FA" w:rsidP="008E15FA">
      <w:pPr>
        <w:rPr>
          <w:rFonts w:ascii="Calibri" w:hAnsi="Calibri" w:cs="Calibri"/>
          <w:b/>
          <w:bCs/>
          <w:color w:val="000000" w:themeColor="text1"/>
          <w:sz w:val="28"/>
          <w:szCs w:val="28"/>
        </w:rPr>
      </w:pPr>
      <w:r w:rsidRPr="00A44D07">
        <w:rPr>
          <w:rFonts w:ascii="Calibri" w:hAnsi="Calibri" w:cs="Calibri"/>
          <w:b/>
          <w:bCs/>
          <w:color w:val="000000" w:themeColor="text1"/>
          <w:sz w:val="28"/>
          <w:szCs w:val="28"/>
        </w:rPr>
        <w:t>Kinship &amp; Cultural Communication Protocols</w:t>
      </w:r>
    </w:p>
    <w:tbl>
      <w:tblPr>
        <w:tblStyle w:val="TableGrid"/>
        <w:tblW w:w="0" w:type="auto"/>
        <w:tblLook w:val="04A0" w:firstRow="1" w:lastRow="0" w:firstColumn="1" w:lastColumn="0" w:noHBand="0" w:noVBand="1"/>
      </w:tblPr>
      <w:tblGrid>
        <w:gridCol w:w="2263"/>
        <w:gridCol w:w="7088"/>
      </w:tblGrid>
      <w:tr w:rsidR="00A44D07" w:rsidRPr="00A44D07" w14:paraId="4AA5460E" w14:textId="77777777" w:rsidTr="00005480">
        <w:tc>
          <w:tcPr>
            <w:tcW w:w="2263" w:type="dxa"/>
          </w:tcPr>
          <w:p w14:paraId="6FED233D" w14:textId="77777777" w:rsidR="00A44D07" w:rsidRPr="00A44D07" w:rsidRDefault="00A44D07" w:rsidP="00C61A98">
            <w:pPr>
              <w:keepNext/>
              <w:keepLines/>
              <w:spacing w:line="276" w:lineRule="auto"/>
              <w:rPr>
                <w:rFonts w:ascii="Calibri" w:hAnsi="Calibri" w:cs="Calibri"/>
                <w:b/>
                <w:bCs/>
                <w:sz w:val="28"/>
                <w:szCs w:val="28"/>
              </w:rPr>
            </w:pPr>
            <w:r w:rsidRPr="00A44D07">
              <w:rPr>
                <w:rFonts w:ascii="Calibri" w:hAnsi="Calibri" w:cs="Calibri"/>
                <w:b/>
                <w:bCs/>
                <w:sz w:val="28"/>
                <w:szCs w:val="28"/>
              </w:rPr>
              <w:t>Student Name</w:t>
            </w:r>
          </w:p>
        </w:tc>
        <w:tc>
          <w:tcPr>
            <w:tcW w:w="7088" w:type="dxa"/>
          </w:tcPr>
          <w:p w14:paraId="776DCED9" w14:textId="77777777" w:rsidR="00A44D07" w:rsidRPr="00A44D07" w:rsidRDefault="00A44D07" w:rsidP="00C61A98">
            <w:pPr>
              <w:keepNext/>
              <w:keepLines/>
              <w:spacing w:line="276" w:lineRule="auto"/>
              <w:rPr>
                <w:rFonts w:ascii="Calibri" w:hAnsi="Calibri" w:cs="Calibri"/>
                <w:b/>
                <w:bCs/>
                <w:sz w:val="28"/>
                <w:szCs w:val="28"/>
              </w:rPr>
            </w:pPr>
          </w:p>
        </w:tc>
      </w:tr>
    </w:tbl>
    <w:p w14:paraId="417D5E3A" w14:textId="77777777" w:rsidR="00A44D07" w:rsidRPr="005B5A38" w:rsidRDefault="00A44D07" w:rsidP="00A44D07">
      <w:pPr>
        <w:ind w:right="-472"/>
        <w:jc w:val="both"/>
        <w:outlineLvl w:val="0"/>
        <w:rPr>
          <w:rFonts w:ascii="Calibri" w:eastAsiaTheme="minorHAnsi" w:hAnsi="Calibri" w:cs="Calibri"/>
          <w:b/>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sidRPr="005B5A38">
            <w:rPr>
              <w:rFonts w:ascii="Segoe UI Symbol" w:eastAsia="MS Gothic" w:hAnsi="Segoe UI Symbol" w:cs="Segoe UI Symbol"/>
              <w:b/>
              <w:lang w:val="en-US"/>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sidRPr="005B5A38">
            <w:rPr>
              <w:rFonts w:ascii="Segoe UI Symbol" w:eastAsia="MS Gothic" w:hAnsi="Segoe UI Symbol" w:cs="Segoe UI Symbol"/>
              <w:b/>
            </w:rPr>
            <w:t>☐</w:t>
          </w:r>
        </w:sdtContent>
      </w:sdt>
      <w:r w:rsidRPr="005B5A38">
        <w:rPr>
          <w:rFonts w:ascii="Calibri" w:hAnsi="Calibri" w:cs="Calibri"/>
          <w:b/>
        </w:rPr>
        <w:t xml:space="preserve">                      Third Submission   </w:t>
      </w:r>
      <w:sdt>
        <w:sdtPr>
          <w:rPr>
            <w:rFonts w:ascii="Calibri" w:hAnsi="Calibri" w:cs="Calibri"/>
            <w:b/>
          </w:rPr>
          <w:id w:val="472954794"/>
          <w14:checkbox>
            <w14:checked w14:val="0"/>
            <w14:checkedState w14:val="2612" w14:font="MS Gothic"/>
            <w14:uncheckedState w14:val="2610" w14:font="MS Gothic"/>
          </w14:checkbox>
        </w:sdtPr>
        <w:sdtContent>
          <w:r w:rsidRPr="005B5A38">
            <w:rPr>
              <w:rFonts w:ascii="Segoe UI Symbol" w:eastAsia="MS Gothic" w:hAnsi="Segoe UI Symbol" w:cs="Segoe UI Symbol"/>
              <w:b/>
            </w:rPr>
            <w:t>☐</w:t>
          </w:r>
        </w:sdtContent>
      </w:sdt>
    </w:p>
    <w:p w14:paraId="27AD8560" w14:textId="77777777" w:rsidR="00A36E82" w:rsidRPr="008E15FA" w:rsidRDefault="00A36E82" w:rsidP="008E15FA">
      <w:pPr>
        <w:rPr>
          <w:rFonts w:ascii="Calibri" w:hAnsi="Calibri" w:cs="Calibri"/>
          <w:b/>
          <w:bCs/>
          <w:color w:val="000000" w:themeColor="text1"/>
        </w:rPr>
      </w:pPr>
    </w:p>
    <w:p w14:paraId="225E804C" w14:textId="77777777" w:rsidR="008E15FA" w:rsidRPr="008E15FA" w:rsidRDefault="008E15FA" w:rsidP="008E15FA">
      <w:pPr>
        <w:spacing w:before="160" w:line="276" w:lineRule="auto"/>
        <w:jc w:val="both"/>
        <w:rPr>
          <w:rFonts w:ascii="Calibri" w:hAnsi="Calibri" w:cs="Calibri"/>
          <w:b/>
          <w:color w:val="000000" w:themeColor="text1"/>
        </w:rPr>
      </w:pPr>
      <w:r w:rsidRPr="008E15FA">
        <w:rPr>
          <w:rFonts w:ascii="Calibri" w:hAnsi="Calibri" w:cs="Calibri"/>
          <w:b/>
          <w:color w:val="000000" w:themeColor="text1"/>
        </w:rPr>
        <w:t>Instructions</w:t>
      </w:r>
    </w:p>
    <w:p w14:paraId="1E6CB643" w14:textId="77777777" w:rsidR="008E15FA" w:rsidRPr="008E15FA" w:rsidRDefault="008E15FA" w:rsidP="008E15FA">
      <w:pPr>
        <w:keepNext/>
        <w:keepLines/>
        <w:spacing w:after="240"/>
        <w:rPr>
          <w:rFonts w:ascii="Calibri" w:hAnsi="Calibri" w:cs="Calibri"/>
          <w:color w:val="000000" w:themeColor="text1"/>
        </w:rPr>
      </w:pPr>
      <w:r w:rsidRPr="008E15FA">
        <w:rPr>
          <w:rFonts w:ascii="Calibri" w:hAnsi="Calibri" w:cs="Calibri"/>
          <w:color w:val="000000" w:themeColor="text1"/>
        </w:rPr>
        <w:t xml:space="preserve">Answer the </w:t>
      </w:r>
      <w:r w:rsidRPr="008E15FA">
        <w:rPr>
          <w:rFonts w:ascii="Calibri" w:hAnsi="Calibri" w:cs="Calibri"/>
          <w:bCs/>
          <w:color w:val="000000" w:themeColor="text1"/>
        </w:rPr>
        <w:t>following</w:t>
      </w:r>
      <w:r w:rsidRPr="008E15FA">
        <w:rPr>
          <w:rFonts w:ascii="Calibri" w:hAnsi="Calibri" w:cs="Calibri"/>
          <w:color w:val="000000" w:themeColor="text1"/>
        </w:rPr>
        <w:t xml:space="preserve"> </w:t>
      </w:r>
      <w:r w:rsidRPr="008E15FA">
        <w:rPr>
          <w:rFonts w:ascii="Calibri" w:hAnsi="Calibri" w:cs="Calibri"/>
          <w:b/>
          <w:color w:val="000000" w:themeColor="text1"/>
        </w:rPr>
        <w:t>eight (8)</w:t>
      </w:r>
      <w:r w:rsidRPr="008E15FA">
        <w:rPr>
          <w:rFonts w:ascii="Calibri" w:hAnsi="Calibri" w:cs="Calibri"/>
          <w:color w:val="000000" w:themeColor="text1"/>
        </w:rPr>
        <w:t xml:space="preserve"> questions. You must answer every question. A guide to the length of your response is provided following each question.</w:t>
      </w:r>
    </w:p>
    <w:p w14:paraId="4B98D9DE" w14:textId="77777777" w:rsidR="008E15FA" w:rsidRPr="008E15FA" w:rsidRDefault="008E15FA" w:rsidP="00005480">
      <w:pPr>
        <w:keepNext/>
        <w:keepLines/>
        <w:spacing w:after="240"/>
        <w:ind w:right="141"/>
        <w:rPr>
          <w:rFonts w:ascii="Calibri" w:hAnsi="Calibri" w:cs="Calibri"/>
          <w:color w:val="000000" w:themeColor="text1"/>
        </w:rPr>
      </w:pPr>
      <w:r w:rsidRPr="008E15FA">
        <w:rPr>
          <w:rFonts w:ascii="Calibri" w:hAnsi="Calibri" w:cs="Calibri"/>
          <w:color w:val="000000" w:themeColor="text1"/>
        </w:rPr>
        <w:t>Enter your responses directly into the text box or table provided with each question (or part of the question). It will automatically expand as you type. Dot points are acceptable.</w:t>
      </w:r>
    </w:p>
    <w:p w14:paraId="41EAF5F6" w14:textId="77777777" w:rsidR="008E15FA" w:rsidRPr="008E15FA" w:rsidRDefault="008E15FA" w:rsidP="00005480">
      <w:pPr>
        <w:pStyle w:val="ListParagraph"/>
        <w:numPr>
          <w:ilvl w:val="0"/>
          <w:numId w:val="10"/>
        </w:numPr>
        <w:rPr>
          <w:rFonts w:ascii="Calibri" w:hAnsi="Calibri" w:cs="Calibri"/>
          <w:bCs/>
          <w:color w:val="000000" w:themeColor="text1"/>
        </w:rPr>
      </w:pPr>
      <w:r w:rsidRPr="008E15FA">
        <w:rPr>
          <w:rFonts w:ascii="Calibri" w:hAnsi="Calibri" w:cs="Calibri"/>
          <w:bCs/>
          <w:color w:val="000000" w:themeColor="text1"/>
        </w:rPr>
        <w:t xml:space="preserve">Communication between people is delivered in many forms. They might include body language, verbal or written communication, the types of phrases used, languages spoken and may include even the way people dress. The form of language may also be dependent on the social context between the people communicating. </w:t>
      </w:r>
    </w:p>
    <w:p w14:paraId="6DEAAFD0" w14:textId="77777777" w:rsidR="008E15FA" w:rsidRPr="008E15FA" w:rsidRDefault="008E15FA" w:rsidP="00005480">
      <w:pPr>
        <w:ind w:left="360" w:right="283"/>
        <w:rPr>
          <w:rFonts w:ascii="Calibri" w:hAnsi="Calibri" w:cs="Calibri"/>
          <w:color w:val="000000" w:themeColor="text1"/>
        </w:rPr>
      </w:pPr>
      <w:r w:rsidRPr="008E15FA">
        <w:rPr>
          <w:rFonts w:ascii="Calibri" w:hAnsi="Calibri" w:cs="Calibri"/>
          <w:color w:val="000000" w:themeColor="text1"/>
        </w:rPr>
        <w:t xml:space="preserve">Identify </w:t>
      </w:r>
      <w:r w:rsidRPr="008E15FA">
        <w:rPr>
          <w:rFonts w:ascii="Calibri" w:hAnsi="Calibri" w:cs="Calibri"/>
          <w:b/>
          <w:bCs/>
          <w:color w:val="000000" w:themeColor="text1"/>
        </w:rPr>
        <w:t>three (3)</w:t>
      </w:r>
      <w:r w:rsidRPr="008E15FA">
        <w:rPr>
          <w:rFonts w:ascii="Calibri" w:hAnsi="Calibri" w:cs="Calibri"/>
          <w:color w:val="000000" w:themeColor="text1"/>
        </w:rPr>
        <w:t xml:space="preserve"> communication similarities and </w:t>
      </w:r>
      <w:r w:rsidRPr="008E15FA">
        <w:rPr>
          <w:rFonts w:ascii="Calibri" w:hAnsi="Calibri" w:cs="Calibri"/>
          <w:b/>
          <w:bCs/>
          <w:color w:val="000000" w:themeColor="text1"/>
        </w:rPr>
        <w:t>three (3)</w:t>
      </w:r>
      <w:r w:rsidRPr="008E15FA">
        <w:rPr>
          <w:rFonts w:ascii="Calibri" w:hAnsi="Calibri" w:cs="Calibri"/>
          <w:color w:val="000000" w:themeColor="text1"/>
        </w:rPr>
        <w:t xml:space="preserve"> communication diversities among Aboriginal peoples.</w:t>
      </w:r>
    </w:p>
    <w:tbl>
      <w:tblPr>
        <w:tblStyle w:val="TableGrid"/>
        <w:tblW w:w="0" w:type="auto"/>
        <w:tblInd w:w="-431" w:type="dxa"/>
        <w:tblLook w:val="04A0" w:firstRow="1" w:lastRow="0" w:firstColumn="1" w:lastColumn="0" w:noHBand="0" w:noVBand="1"/>
      </w:tblPr>
      <w:tblGrid>
        <w:gridCol w:w="9782"/>
      </w:tblGrid>
      <w:tr w:rsidR="008E15FA" w:rsidRPr="008E15FA" w14:paraId="26DAFBBC" w14:textId="77777777" w:rsidTr="00005480">
        <w:tc>
          <w:tcPr>
            <w:tcW w:w="9782" w:type="dxa"/>
          </w:tcPr>
          <w:p w14:paraId="5F67A969" w14:textId="6348551F" w:rsidR="008E15FA" w:rsidRPr="008E15FA" w:rsidRDefault="008E15FA" w:rsidP="00A36E82">
            <w:pPr>
              <w:tabs>
                <w:tab w:val="left" w:pos="6262"/>
              </w:tabs>
              <w:rPr>
                <w:rFonts w:ascii="Calibri" w:hAnsi="Calibri" w:cs="Calibri"/>
                <w:b/>
                <w:bCs/>
                <w:color w:val="000000" w:themeColor="text1"/>
                <w:sz w:val="24"/>
                <w:szCs w:val="24"/>
              </w:rPr>
            </w:pPr>
            <w:r w:rsidRPr="008E15FA">
              <w:rPr>
                <w:rFonts w:ascii="Calibri" w:hAnsi="Calibri" w:cs="Calibri"/>
                <w:b/>
                <w:bCs/>
                <w:color w:val="000000" w:themeColor="text1"/>
                <w:sz w:val="24"/>
                <w:szCs w:val="24"/>
              </w:rPr>
              <w:t>Communication Similarities among Aboriginal</w:t>
            </w:r>
            <w:r w:rsidR="00005480">
              <w:rPr>
                <w:rFonts w:ascii="Calibri" w:hAnsi="Calibri" w:cs="Calibri"/>
                <w:b/>
                <w:bCs/>
                <w:color w:val="000000" w:themeColor="text1"/>
                <w:sz w:val="24"/>
                <w:szCs w:val="24"/>
              </w:rPr>
              <w:t xml:space="preserve"> and Torres Strait Islander</w:t>
            </w:r>
            <w:r w:rsidRPr="008E15FA">
              <w:rPr>
                <w:rFonts w:ascii="Calibri" w:hAnsi="Calibri" w:cs="Calibri"/>
                <w:b/>
                <w:bCs/>
                <w:color w:val="000000" w:themeColor="text1"/>
                <w:sz w:val="24"/>
                <w:szCs w:val="24"/>
              </w:rPr>
              <w:t xml:space="preserve"> peoples</w:t>
            </w:r>
            <w:r w:rsidR="00A36E82">
              <w:rPr>
                <w:rFonts w:ascii="Calibri" w:hAnsi="Calibri" w:cs="Calibri"/>
                <w:b/>
                <w:bCs/>
                <w:color w:val="000000" w:themeColor="text1"/>
                <w:sz w:val="24"/>
                <w:szCs w:val="24"/>
              </w:rPr>
              <w:tab/>
            </w:r>
          </w:p>
        </w:tc>
      </w:tr>
      <w:tr w:rsidR="008E15FA" w:rsidRPr="008E15FA" w14:paraId="7FD3CBA3" w14:textId="77777777" w:rsidTr="00005480">
        <w:tc>
          <w:tcPr>
            <w:tcW w:w="9782" w:type="dxa"/>
          </w:tcPr>
          <w:p w14:paraId="39F825ED" w14:textId="0DA87D28" w:rsidR="008E15FA" w:rsidRPr="008E15FA" w:rsidRDefault="008E15FA" w:rsidP="00C95A8C">
            <w:pPr>
              <w:rPr>
                <w:rFonts w:ascii="Calibri" w:hAnsi="Calibri" w:cs="Calibri"/>
                <w:color w:val="000000" w:themeColor="text1"/>
                <w:sz w:val="24"/>
                <w:szCs w:val="24"/>
              </w:rPr>
            </w:pPr>
          </w:p>
        </w:tc>
      </w:tr>
      <w:tr w:rsidR="008E15FA" w:rsidRPr="008E15FA" w14:paraId="33DF0420" w14:textId="77777777" w:rsidTr="00005480">
        <w:tc>
          <w:tcPr>
            <w:tcW w:w="9782" w:type="dxa"/>
          </w:tcPr>
          <w:p w14:paraId="7B38248C" w14:textId="13D62FFD" w:rsidR="008E15FA" w:rsidRPr="008E15FA" w:rsidRDefault="008E15FA" w:rsidP="00C95A8C">
            <w:pPr>
              <w:rPr>
                <w:rFonts w:ascii="Calibri" w:hAnsi="Calibri" w:cs="Calibri"/>
                <w:color w:val="000000" w:themeColor="text1"/>
                <w:sz w:val="24"/>
                <w:szCs w:val="24"/>
              </w:rPr>
            </w:pPr>
          </w:p>
        </w:tc>
      </w:tr>
      <w:tr w:rsidR="008E15FA" w:rsidRPr="008E15FA" w14:paraId="66E0AC45" w14:textId="77777777" w:rsidTr="00005480">
        <w:tc>
          <w:tcPr>
            <w:tcW w:w="9782" w:type="dxa"/>
          </w:tcPr>
          <w:p w14:paraId="0DADFD72" w14:textId="1AFBC931" w:rsidR="008E15FA" w:rsidRPr="008E15FA" w:rsidRDefault="008E15FA" w:rsidP="00C95A8C">
            <w:pPr>
              <w:rPr>
                <w:rFonts w:ascii="Calibri" w:hAnsi="Calibri" w:cs="Calibri"/>
                <w:color w:val="000000" w:themeColor="text1"/>
                <w:sz w:val="24"/>
                <w:szCs w:val="24"/>
              </w:rPr>
            </w:pPr>
          </w:p>
        </w:tc>
      </w:tr>
    </w:tbl>
    <w:p w14:paraId="35067B1A" w14:textId="77777777" w:rsidR="008E15FA" w:rsidRPr="008E15FA" w:rsidRDefault="008E15FA" w:rsidP="008E15FA">
      <w:pPr>
        <w:rPr>
          <w:rFonts w:ascii="Calibri" w:hAnsi="Calibri" w:cs="Calibri"/>
          <w:color w:val="000000" w:themeColor="text1"/>
        </w:rPr>
      </w:pPr>
    </w:p>
    <w:tbl>
      <w:tblPr>
        <w:tblStyle w:val="TableGrid"/>
        <w:tblW w:w="0" w:type="auto"/>
        <w:tblInd w:w="-431" w:type="dxa"/>
        <w:tblLook w:val="04A0" w:firstRow="1" w:lastRow="0" w:firstColumn="1" w:lastColumn="0" w:noHBand="0" w:noVBand="1"/>
      </w:tblPr>
      <w:tblGrid>
        <w:gridCol w:w="9782"/>
      </w:tblGrid>
      <w:tr w:rsidR="008E15FA" w:rsidRPr="008E15FA" w14:paraId="19AC77E1" w14:textId="77777777" w:rsidTr="00005480">
        <w:tc>
          <w:tcPr>
            <w:tcW w:w="9782" w:type="dxa"/>
          </w:tcPr>
          <w:p w14:paraId="54AD5BED" w14:textId="507B03FA" w:rsidR="008E15FA" w:rsidRPr="008E15FA" w:rsidRDefault="008E15FA" w:rsidP="00C95A8C">
            <w:pPr>
              <w:rPr>
                <w:rFonts w:ascii="Calibri" w:hAnsi="Calibri" w:cs="Calibri"/>
                <w:b/>
                <w:bCs/>
                <w:color w:val="000000" w:themeColor="text1"/>
                <w:sz w:val="24"/>
                <w:szCs w:val="24"/>
              </w:rPr>
            </w:pPr>
            <w:r w:rsidRPr="008E15FA">
              <w:rPr>
                <w:rFonts w:ascii="Calibri" w:hAnsi="Calibri" w:cs="Calibri"/>
                <w:b/>
                <w:bCs/>
                <w:color w:val="000000" w:themeColor="text1"/>
                <w:sz w:val="24"/>
                <w:szCs w:val="24"/>
              </w:rPr>
              <w:t xml:space="preserve">Communication Diversities among Aboriginal </w:t>
            </w:r>
            <w:r w:rsidR="00005480">
              <w:rPr>
                <w:rFonts w:ascii="Calibri" w:hAnsi="Calibri" w:cs="Calibri"/>
                <w:b/>
                <w:bCs/>
                <w:color w:val="000000" w:themeColor="text1"/>
                <w:sz w:val="24"/>
                <w:szCs w:val="24"/>
              </w:rPr>
              <w:t>and Torres Strait Islander</w:t>
            </w:r>
            <w:r w:rsidR="00005480" w:rsidRPr="008E15FA">
              <w:rPr>
                <w:rFonts w:ascii="Calibri" w:hAnsi="Calibri" w:cs="Calibri"/>
                <w:b/>
                <w:bCs/>
                <w:color w:val="000000" w:themeColor="text1"/>
                <w:sz w:val="24"/>
                <w:szCs w:val="24"/>
              </w:rPr>
              <w:t xml:space="preserve"> </w:t>
            </w:r>
            <w:r w:rsidRPr="008E15FA">
              <w:rPr>
                <w:rFonts w:ascii="Calibri" w:hAnsi="Calibri" w:cs="Calibri"/>
                <w:b/>
                <w:bCs/>
                <w:color w:val="000000" w:themeColor="text1"/>
                <w:sz w:val="24"/>
                <w:szCs w:val="24"/>
              </w:rPr>
              <w:t>peoples</w:t>
            </w:r>
          </w:p>
        </w:tc>
      </w:tr>
      <w:tr w:rsidR="008E15FA" w:rsidRPr="008E15FA" w14:paraId="25DBA95A" w14:textId="77777777" w:rsidTr="00005480">
        <w:tc>
          <w:tcPr>
            <w:tcW w:w="9782" w:type="dxa"/>
          </w:tcPr>
          <w:p w14:paraId="087FB1FB" w14:textId="6C18AC09" w:rsidR="008E15FA" w:rsidRPr="008E15FA" w:rsidRDefault="008E15FA" w:rsidP="00C95A8C">
            <w:pPr>
              <w:rPr>
                <w:rFonts w:ascii="Calibri" w:hAnsi="Calibri" w:cs="Calibri"/>
                <w:color w:val="000000" w:themeColor="text1"/>
                <w:sz w:val="24"/>
                <w:szCs w:val="24"/>
              </w:rPr>
            </w:pPr>
          </w:p>
        </w:tc>
      </w:tr>
      <w:tr w:rsidR="008E15FA" w:rsidRPr="008E15FA" w14:paraId="53A8A282" w14:textId="77777777" w:rsidTr="00005480">
        <w:tc>
          <w:tcPr>
            <w:tcW w:w="9782" w:type="dxa"/>
          </w:tcPr>
          <w:p w14:paraId="76FC99E3" w14:textId="098CCDD6" w:rsidR="008E15FA" w:rsidRPr="008E15FA" w:rsidRDefault="008E15FA" w:rsidP="00C95A8C">
            <w:pPr>
              <w:rPr>
                <w:rFonts w:ascii="Calibri" w:hAnsi="Calibri" w:cs="Calibri"/>
                <w:color w:val="000000" w:themeColor="text1"/>
                <w:sz w:val="24"/>
                <w:szCs w:val="24"/>
              </w:rPr>
            </w:pPr>
          </w:p>
        </w:tc>
      </w:tr>
      <w:tr w:rsidR="008E15FA" w:rsidRPr="008E15FA" w14:paraId="50B5221B" w14:textId="77777777" w:rsidTr="00005480">
        <w:tc>
          <w:tcPr>
            <w:tcW w:w="9782" w:type="dxa"/>
          </w:tcPr>
          <w:p w14:paraId="076F379C" w14:textId="79C138D2" w:rsidR="008E15FA" w:rsidRPr="008E15FA" w:rsidRDefault="008E15FA" w:rsidP="00C95A8C">
            <w:pPr>
              <w:rPr>
                <w:rFonts w:ascii="Calibri" w:hAnsi="Calibri" w:cs="Calibri"/>
                <w:color w:val="000000" w:themeColor="text1"/>
                <w:sz w:val="24"/>
                <w:szCs w:val="24"/>
              </w:rPr>
            </w:pPr>
          </w:p>
        </w:tc>
      </w:tr>
    </w:tbl>
    <w:p w14:paraId="64497AA4" w14:textId="77777777" w:rsidR="008E15FA" w:rsidRPr="008E15FA" w:rsidRDefault="008E15FA" w:rsidP="008E15FA">
      <w:pPr>
        <w:rPr>
          <w:rFonts w:ascii="Calibri" w:hAnsi="Calibri" w:cs="Calibri"/>
          <w:color w:val="000000" w:themeColor="text1"/>
        </w:rPr>
      </w:pPr>
    </w:p>
    <w:p w14:paraId="71F2CF13" w14:textId="77777777" w:rsidR="008E15FA" w:rsidRPr="008E15FA" w:rsidRDefault="008E15FA" w:rsidP="008E15FA">
      <w:pPr>
        <w:pStyle w:val="ListParagraph"/>
        <w:numPr>
          <w:ilvl w:val="0"/>
          <w:numId w:val="10"/>
        </w:numPr>
        <w:spacing w:after="240"/>
        <w:rPr>
          <w:rFonts w:ascii="Calibri" w:hAnsi="Calibri" w:cs="Calibri"/>
          <w:bCs/>
          <w:color w:val="000000" w:themeColor="text1"/>
        </w:rPr>
      </w:pPr>
      <w:r w:rsidRPr="008E15FA">
        <w:rPr>
          <w:rFonts w:ascii="Calibri" w:hAnsi="Calibri" w:cs="Calibri"/>
          <w:bCs/>
          <w:color w:val="000000" w:themeColor="text1"/>
        </w:rPr>
        <w:t xml:space="preserve">You may also consider the Torres Strait Islander language groups in the following question. Whilst the Torres Strait is a relatively small area compared to the rest of Australia, it has </w:t>
      </w:r>
      <w:proofErr w:type="gramStart"/>
      <w:r w:rsidRPr="008E15FA">
        <w:rPr>
          <w:rFonts w:ascii="Calibri" w:hAnsi="Calibri" w:cs="Calibri"/>
          <w:bCs/>
          <w:color w:val="000000" w:themeColor="text1"/>
        </w:rPr>
        <w:t>a number of</w:t>
      </w:r>
      <w:proofErr w:type="gramEnd"/>
      <w:r w:rsidRPr="008E15FA">
        <w:rPr>
          <w:rFonts w:ascii="Calibri" w:hAnsi="Calibri" w:cs="Calibri"/>
          <w:bCs/>
          <w:color w:val="000000" w:themeColor="text1"/>
        </w:rPr>
        <w:t xml:space="preserve"> language groups based on geographical locations such as Eastern Islands, Middle Islands, Upper Western and Lower Western Island groups. </w:t>
      </w:r>
    </w:p>
    <w:p w14:paraId="0AFF0284" w14:textId="77777777" w:rsidR="008E15FA" w:rsidRPr="008E15FA" w:rsidRDefault="008E15FA" w:rsidP="008E15FA">
      <w:pPr>
        <w:spacing w:after="240"/>
        <w:rPr>
          <w:rFonts w:ascii="Calibri" w:hAnsi="Calibri" w:cs="Calibri"/>
          <w:bCs/>
          <w:color w:val="000000" w:themeColor="text1"/>
        </w:rPr>
      </w:pPr>
      <w:r w:rsidRPr="008E15FA">
        <w:rPr>
          <w:rFonts w:ascii="Calibri" w:hAnsi="Calibri" w:cs="Calibri"/>
          <w:bCs/>
          <w:color w:val="000000" w:themeColor="text1"/>
        </w:rPr>
        <w:t xml:space="preserve">Give </w:t>
      </w:r>
      <w:r w:rsidRPr="008E15FA">
        <w:rPr>
          <w:rFonts w:ascii="Calibri" w:hAnsi="Calibri" w:cs="Calibri"/>
          <w:b/>
          <w:color w:val="000000" w:themeColor="text1"/>
        </w:rPr>
        <w:t>two (2)</w:t>
      </w:r>
      <w:r w:rsidRPr="008E15FA">
        <w:rPr>
          <w:rFonts w:ascii="Calibri" w:hAnsi="Calibri" w:cs="Calibri"/>
          <w:bCs/>
          <w:color w:val="000000" w:themeColor="text1"/>
        </w:rPr>
        <w:t xml:space="preserve"> examples of the role that language plays in determining tribal boundaries.</w:t>
      </w:r>
    </w:p>
    <w:tbl>
      <w:tblPr>
        <w:tblStyle w:val="TableGrid"/>
        <w:tblW w:w="0" w:type="auto"/>
        <w:tblInd w:w="-431" w:type="dxa"/>
        <w:tblLook w:val="04A0" w:firstRow="1" w:lastRow="0" w:firstColumn="1" w:lastColumn="0" w:noHBand="0" w:noVBand="1"/>
      </w:tblPr>
      <w:tblGrid>
        <w:gridCol w:w="9640"/>
      </w:tblGrid>
      <w:tr w:rsidR="008E15FA" w:rsidRPr="008E15FA" w14:paraId="2FF7EAF1" w14:textId="77777777" w:rsidTr="00005480">
        <w:tc>
          <w:tcPr>
            <w:tcW w:w="9640" w:type="dxa"/>
          </w:tcPr>
          <w:p w14:paraId="74104A1B" w14:textId="1977F6B8" w:rsidR="008E15FA" w:rsidRPr="008E15FA" w:rsidRDefault="008E15FA" w:rsidP="00C95A8C">
            <w:pPr>
              <w:rPr>
                <w:rFonts w:ascii="Calibri" w:hAnsi="Calibri" w:cs="Calibri"/>
                <w:color w:val="000000" w:themeColor="text1"/>
                <w:sz w:val="24"/>
                <w:szCs w:val="24"/>
              </w:rPr>
            </w:pPr>
          </w:p>
        </w:tc>
      </w:tr>
      <w:tr w:rsidR="008E15FA" w:rsidRPr="008E15FA" w14:paraId="042CAEB7" w14:textId="77777777" w:rsidTr="00005480">
        <w:tc>
          <w:tcPr>
            <w:tcW w:w="9640" w:type="dxa"/>
          </w:tcPr>
          <w:p w14:paraId="54FCE010" w14:textId="2A40A419" w:rsidR="008E15FA" w:rsidRPr="008E15FA" w:rsidRDefault="008E15FA" w:rsidP="00C95A8C">
            <w:pPr>
              <w:rPr>
                <w:rFonts w:ascii="Calibri" w:hAnsi="Calibri" w:cs="Calibri"/>
                <w:color w:val="000000" w:themeColor="text1"/>
                <w:sz w:val="24"/>
                <w:szCs w:val="24"/>
              </w:rPr>
            </w:pPr>
          </w:p>
        </w:tc>
      </w:tr>
    </w:tbl>
    <w:p w14:paraId="4956CA9E" w14:textId="77777777" w:rsidR="008E15FA" w:rsidRPr="008E15FA" w:rsidRDefault="008E15FA" w:rsidP="008E15FA">
      <w:pPr>
        <w:rPr>
          <w:rFonts w:ascii="Calibri" w:hAnsi="Calibri" w:cs="Calibri"/>
          <w:bCs/>
          <w:color w:val="000000" w:themeColor="text1"/>
        </w:rPr>
      </w:pPr>
    </w:p>
    <w:p w14:paraId="21A7F035" w14:textId="77777777" w:rsidR="008E15FA" w:rsidRPr="008E15FA" w:rsidRDefault="008E15FA" w:rsidP="008E15FA">
      <w:pPr>
        <w:pStyle w:val="ListParagraph"/>
        <w:numPr>
          <w:ilvl w:val="0"/>
          <w:numId w:val="11"/>
        </w:numPr>
        <w:rPr>
          <w:rFonts w:ascii="Calibri" w:hAnsi="Calibri" w:cs="Calibri"/>
          <w:bCs/>
          <w:color w:val="000000" w:themeColor="text1"/>
        </w:rPr>
      </w:pPr>
      <w:r w:rsidRPr="008E15FA">
        <w:rPr>
          <w:rFonts w:ascii="Calibri" w:hAnsi="Calibri" w:cs="Calibri"/>
          <w:bCs/>
          <w:color w:val="000000" w:themeColor="text1"/>
        </w:rPr>
        <w:t xml:space="preserve">Aboriginal and Torres Strait Islander people may live and work in communities that range from rurally isolated locations to those that are urban dispersed in the major cities. </w:t>
      </w:r>
    </w:p>
    <w:p w14:paraId="42B6EECE" w14:textId="77777777" w:rsidR="008E15FA" w:rsidRPr="008E15FA" w:rsidRDefault="008E15FA" w:rsidP="008E15FA">
      <w:pPr>
        <w:pStyle w:val="ListParagraph"/>
        <w:ind w:left="360"/>
        <w:rPr>
          <w:rFonts w:ascii="Calibri" w:hAnsi="Calibri" w:cs="Calibri"/>
          <w:bCs/>
          <w:color w:val="000000" w:themeColor="text1"/>
        </w:rPr>
      </w:pPr>
      <w:r w:rsidRPr="008E15FA">
        <w:rPr>
          <w:rFonts w:ascii="Calibri" w:hAnsi="Calibri" w:cs="Calibri"/>
          <w:bCs/>
          <w:color w:val="000000" w:themeColor="text1"/>
        </w:rPr>
        <w:t xml:space="preserve">Complete the following table to build a description of how tribes and social groups have changed from 1788 through to contemporary society. </w:t>
      </w:r>
    </w:p>
    <w:tbl>
      <w:tblPr>
        <w:tblStyle w:val="TableGrid"/>
        <w:tblW w:w="0" w:type="auto"/>
        <w:tblInd w:w="-431" w:type="dxa"/>
        <w:tblLook w:val="04A0" w:firstRow="1" w:lastRow="0" w:firstColumn="1" w:lastColumn="0" w:noHBand="0" w:noVBand="1"/>
      </w:tblPr>
      <w:tblGrid>
        <w:gridCol w:w="9782"/>
      </w:tblGrid>
      <w:tr w:rsidR="008E15FA" w:rsidRPr="008E15FA" w14:paraId="78AC94A5" w14:textId="77777777" w:rsidTr="00005480">
        <w:tc>
          <w:tcPr>
            <w:tcW w:w="9782" w:type="dxa"/>
          </w:tcPr>
          <w:p w14:paraId="7EF42E99" w14:textId="3D47B140" w:rsidR="008E15FA" w:rsidRPr="008E15FA" w:rsidRDefault="00B66F8A" w:rsidP="00C95A8C">
            <w:pPr>
              <w:rPr>
                <w:rFonts w:ascii="Calibri" w:hAnsi="Calibri" w:cs="Calibri"/>
                <w:color w:val="000000" w:themeColor="text1"/>
                <w:sz w:val="24"/>
                <w:szCs w:val="24"/>
                <w:highlight w:val="yellow"/>
              </w:rPr>
            </w:pPr>
            <w:r>
              <w:rPr>
                <w:rFonts w:ascii="Calibri" w:hAnsi="Calibri" w:cs="Calibri"/>
                <w:color w:val="000000" w:themeColor="text1"/>
                <w:sz w:val="24"/>
                <w:szCs w:val="24"/>
              </w:rPr>
              <w:t xml:space="preserve">a. </w:t>
            </w:r>
            <w:r w:rsidR="008E15FA" w:rsidRPr="008E15FA">
              <w:rPr>
                <w:rFonts w:ascii="Calibri" w:hAnsi="Calibri" w:cs="Calibri"/>
                <w:color w:val="000000" w:themeColor="text1"/>
                <w:sz w:val="24"/>
                <w:szCs w:val="24"/>
              </w:rPr>
              <w:t xml:space="preserve">The structure of tribes and social groups before 1788 </w:t>
            </w:r>
            <w:r w:rsidR="008E15FA" w:rsidRPr="008E15FA">
              <w:rPr>
                <w:rFonts w:ascii="Calibri" w:hAnsi="Calibri" w:cs="Calibri"/>
                <w:b/>
                <w:color w:val="000000" w:themeColor="text1"/>
                <w:sz w:val="24"/>
                <w:szCs w:val="24"/>
              </w:rPr>
              <w:t>(50 words)</w:t>
            </w:r>
          </w:p>
        </w:tc>
      </w:tr>
      <w:tr w:rsidR="008E15FA" w:rsidRPr="008E15FA" w14:paraId="0774AE5B" w14:textId="77777777" w:rsidTr="00005480">
        <w:tc>
          <w:tcPr>
            <w:tcW w:w="9782" w:type="dxa"/>
          </w:tcPr>
          <w:p w14:paraId="503E7754" w14:textId="2440DD96" w:rsidR="008E15FA" w:rsidRPr="008E15FA" w:rsidRDefault="008E15FA" w:rsidP="00C95A8C">
            <w:pPr>
              <w:rPr>
                <w:rFonts w:ascii="Calibri" w:hAnsi="Calibri" w:cs="Calibri"/>
                <w:color w:val="000000" w:themeColor="text1"/>
                <w:sz w:val="24"/>
                <w:szCs w:val="24"/>
              </w:rPr>
            </w:pPr>
          </w:p>
        </w:tc>
      </w:tr>
      <w:tr w:rsidR="008E15FA" w:rsidRPr="008E15FA" w14:paraId="2DD6D1F3" w14:textId="77777777" w:rsidTr="00005480">
        <w:tc>
          <w:tcPr>
            <w:tcW w:w="9782" w:type="dxa"/>
          </w:tcPr>
          <w:p w14:paraId="22518E8F" w14:textId="0CAB5F1F" w:rsidR="008E15FA" w:rsidRPr="008E15FA" w:rsidRDefault="00B66F8A" w:rsidP="00C95A8C">
            <w:pPr>
              <w:rPr>
                <w:rFonts w:ascii="Calibri" w:hAnsi="Calibri" w:cs="Calibri"/>
                <w:color w:val="000000" w:themeColor="text1"/>
                <w:sz w:val="24"/>
                <w:szCs w:val="24"/>
              </w:rPr>
            </w:pPr>
            <w:r>
              <w:rPr>
                <w:rFonts w:ascii="Calibri" w:hAnsi="Calibri" w:cs="Calibri"/>
                <w:color w:val="000000" w:themeColor="text1"/>
                <w:sz w:val="24"/>
                <w:szCs w:val="24"/>
              </w:rPr>
              <w:t xml:space="preserve">b. </w:t>
            </w:r>
            <w:r w:rsidR="008E15FA" w:rsidRPr="008E15FA">
              <w:rPr>
                <w:rFonts w:ascii="Calibri" w:hAnsi="Calibri" w:cs="Calibri"/>
                <w:color w:val="000000" w:themeColor="text1"/>
                <w:sz w:val="24"/>
                <w:szCs w:val="24"/>
              </w:rPr>
              <w:t xml:space="preserve">The structure of tribes and social groups during the time of policies of protection and assimilation. </w:t>
            </w:r>
            <w:r w:rsidR="008E15FA" w:rsidRPr="008E15FA">
              <w:rPr>
                <w:rFonts w:ascii="Calibri" w:hAnsi="Calibri" w:cs="Calibri"/>
                <w:b/>
                <w:color w:val="000000" w:themeColor="text1"/>
                <w:sz w:val="24"/>
                <w:szCs w:val="24"/>
              </w:rPr>
              <w:t>(50 words)</w:t>
            </w:r>
          </w:p>
        </w:tc>
      </w:tr>
      <w:tr w:rsidR="008E15FA" w:rsidRPr="008E15FA" w14:paraId="5509E082" w14:textId="77777777" w:rsidTr="00005480">
        <w:tc>
          <w:tcPr>
            <w:tcW w:w="9782" w:type="dxa"/>
          </w:tcPr>
          <w:p w14:paraId="518777C0" w14:textId="67819097" w:rsidR="008E15FA" w:rsidRPr="008E15FA" w:rsidRDefault="008E15FA" w:rsidP="00C95A8C">
            <w:pPr>
              <w:rPr>
                <w:rFonts w:ascii="Calibri" w:hAnsi="Calibri" w:cs="Calibri"/>
                <w:color w:val="000000" w:themeColor="text1"/>
                <w:sz w:val="24"/>
                <w:szCs w:val="24"/>
              </w:rPr>
            </w:pPr>
          </w:p>
        </w:tc>
      </w:tr>
      <w:tr w:rsidR="008E15FA" w:rsidRPr="008E15FA" w14:paraId="725655CB" w14:textId="77777777" w:rsidTr="00005480">
        <w:tc>
          <w:tcPr>
            <w:tcW w:w="9782" w:type="dxa"/>
          </w:tcPr>
          <w:p w14:paraId="76F6BA4F" w14:textId="56AD8BC3" w:rsidR="008E15FA" w:rsidRPr="008E15FA" w:rsidRDefault="00B66F8A" w:rsidP="00C95A8C">
            <w:pPr>
              <w:rPr>
                <w:rFonts w:ascii="Calibri" w:hAnsi="Calibri" w:cs="Calibri"/>
                <w:color w:val="000000" w:themeColor="text1"/>
                <w:sz w:val="24"/>
                <w:szCs w:val="24"/>
              </w:rPr>
            </w:pPr>
            <w:r>
              <w:rPr>
                <w:rFonts w:ascii="Calibri" w:hAnsi="Calibri" w:cs="Calibri"/>
                <w:color w:val="000000" w:themeColor="text1"/>
                <w:sz w:val="24"/>
                <w:szCs w:val="24"/>
              </w:rPr>
              <w:t xml:space="preserve">c. </w:t>
            </w:r>
            <w:r w:rsidR="008E15FA" w:rsidRPr="008E15FA">
              <w:rPr>
                <w:rFonts w:ascii="Calibri" w:hAnsi="Calibri" w:cs="Calibri"/>
                <w:color w:val="000000" w:themeColor="text1"/>
                <w:sz w:val="24"/>
                <w:szCs w:val="24"/>
              </w:rPr>
              <w:t xml:space="preserve">The structure of tribes and social groups in contemporary society. </w:t>
            </w:r>
            <w:r w:rsidR="008E15FA" w:rsidRPr="008E15FA">
              <w:rPr>
                <w:rFonts w:ascii="Calibri" w:hAnsi="Calibri" w:cs="Calibri"/>
                <w:b/>
                <w:color w:val="000000" w:themeColor="text1"/>
                <w:sz w:val="24"/>
                <w:szCs w:val="24"/>
              </w:rPr>
              <w:t>(50 words)</w:t>
            </w:r>
          </w:p>
        </w:tc>
      </w:tr>
      <w:tr w:rsidR="008E15FA" w:rsidRPr="008E15FA" w14:paraId="1535BC5B" w14:textId="77777777" w:rsidTr="00005480">
        <w:tc>
          <w:tcPr>
            <w:tcW w:w="9782" w:type="dxa"/>
          </w:tcPr>
          <w:p w14:paraId="5654FB33" w14:textId="7094ED89" w:rsidR="008E15FA" w:rsidRPr="008E15FA" w:rsidRDefault="008E15FA" w:rsidP="00C95A8C">
            <w:pPr>
              <w:rPr>
                <w:rFonts w:ascii="Calibri" w:hAnsi="Calibri" w:cs="Calibri"/>
                <w:color w:val="000000" w:themeColor="text1"/>
                <w:sz w:val="24"/>
                <w:szCs w:val="24"/>
              </w:rPr>
            </w:pPr>
          </w:p>
        </w:tc>
      </w:tr>
    </w:tbl>
    <w:p w14:paraId="4987A6F4" w14:textId="77777777" w:rsidR="008E15FA" w:rsidRPr="008E15FA" w:rsidRDefault="008E15FA" w:rsidP="008E15FA">
      <w:pPr>
        <w:ind w:left="360"/>
        <w:rPr>
          <w:rFonts w:ascii="Calibri" w:hAnsi="Calibri" w:cs="Calibri"/>
          <w:color w:val="000000" w:themeColor="text1"/>
        </w:rPr>
      </w:pPr>
    </w:p>
    <w:p w14:paraId="741CCBCF" w14:textId="77777777" w:rsidR="008E15FA" w:rsidRPr="008E15FA" w:rsidRDefault="008E15FA" w:rsidP="008E15FA">
      <w:pPr>
        <w:pStyle w:val="ListParagraph"/>
        <w:numPr>
          <w:ilvl w:val="0"/>
          <w:numId w:val="11"/>
        </w:numPr>
        <w:rPr>
          <w:rFonts w:ascii="Calibri" w:hAnsi="Calibri" w:cs="Calibri"/>
          <w:color w:val="000000" w:themeColor="text1"/>
        </w:rPr>
      </w:pPr>
      <w:r w:rsidRPr="008E15FA">
        <w:rPr>
          <w:rFonts w:ascii="Calibri" w:hAnsi="Calibri" w:cs="Calibri"/>
          <w:color w:val="000000" w:themeColor="text1"/>
        </w:rPr>
        <w:t xml:space="preserve">Aboriginal and Torres Strait Islander lifestyles may change </w:t>
      </w:r>
      <w:proofErr w:type="gramStart"/>
      <w:r w:rsidRPr="008E15FA">
        <w:rPr>
          <w:rFonts w:ascii="Calibri" w:hAnsi="Calibri" w:cs="Calibri"/>
          <w:color w:val="000000" w:themeColor="text1"/>
        </w:rPr>
        <w:t>due to the effect</w:t>
      </w:r>
      <w:proofErr w:type="gramEnd"/>
      <w:r w:rsidRPr="008E15FA">
        <w:rPr>
          <w:rFonts w:ascii="Calibri" w:hAnsi="Calibri" w:cs="Calibri"/>
          <w:color w:val="000000" w:themeColor="text1"/>
        </w:rPr>
        <w:t xml:space="preserve"> of the different contexts such as spirituality and social relationships that are encountered. </w:t>
      </w:r>
    </w:p>
    <w:p w14:paraId="25947FE3" w14:textId="0E325A21" w:rsidR="00245AA4" w:rsidRPr="007C4206" w:rsidRDefault="008E15FA" w:rsidP="007C4206">
      <w:pPr>
        <w:pStyle w:val="ListParagraph"/>
        <w:ind w:left="360"/>
        <w:rPr>
          <w:rFonts w:ascii="Calibri" w:hAnsi="Calibri" w:cs="Calibri"/>
          <w:color w:val="000000" w:themeColor="text1"/>
        </w:rPr>
      </w:pPr>
      <w:r w:rsidRPr="008E15FA">
        <w:rPr>
          <w:rFonts w:ascii="Calibri" w:hAnsi="Calibri" w:cs="Calibri"/>
          <w:color w:val="000000" w:themeColor="text1"/>
        </w:rPr>
        <w:t xml:space="preserve">Give </w:t>
      </w:r>
      <w:r w:rsidRPr="008E15FA">
        <w:rPr>
          <w:rFonts w:ascii="Calibri" w:hAnsi="Calibri" w:cs="Calibri"/>
          <w:b/>
          <w:bCs/>
          <w:color w:val="000000" w:themeColor="text1"/>
        </w:rPr>
        <w:t>two (2)</w:t>
      </w:r>
      <w:r w:rsidRPr="008E15FA">
        <w:rPr>
          <w:rFonts w:ascii="Calibri" w:hAnsi="Calibri" w:cs="Calibri"/>
          <w:color w:val="000000" w:themeColor="text1"/>
        </w:rPr>
        <w:t xml:space="preserve"> examples of how context can alter cultural protocols and communication behaviours.</w:t>
      </w:r>
      <w:r w:rsidR="00C852E1">
        <w:rPr>
          <w:rFonts w:ascii="Calibri" w:hAnsi="Calibri" w:cs="Calibri"/>
          <w:color w:val="000000" w:themeColor="text1"/>
        </w:rPr>
        <w:t xml:space="preserve"> </w:t>
      </w:r>
    </w:p>
    <w:tbl>
      <w:tblPr>
        <w:tblStyle w:val="TableGrid"/>
        <w:tblW w:w="0" w:type="auto"/>
        <w:tblInd w:w="-431" w:type="dxa"/>
        <w:tblLook w:val="04A0" w:firstRow="1" w:lastRow="0" w:firstColumn="1" w:lastColumn="0" w:noHBand="0" w:noVBand="1"/>
      </w:tblPr>
      <w:tblGrid>
        <w:gridCol w:w="3687"/>
        <w:gridCol w:w="6095"/>
      </w:tblGrid>
      <w:tr w:rsidR="00522A56" w14:paraId="284F2ED7" w14:textId="77777777" w:rsidTr="00212F2B">
        <w:tc>
          <w:tcPr>
            <w:tcW w:w="3687" w:type="dxa"/>
            <w:shd w:val="clear" w:color="auto" w:fill="D9D9D9" w:themeFill="background1" w:themeFillShade="D9"/>
          </w:tcPr>
          <w:p w14:paraId="1F1C9F39" w14:textId="70BF9EC0" w:rsidR="00522A56" w:rsidRPr="007C4206" w:rsidRDefault="00522A56" w:rsidP="00212F2B">
            <w:pPr>
              <w:pStyle w:val="ListParagraph"/>
              <w:ind w:left="0"/>
              <w:jc w:val="center"/>
              <w:rPr>
                <w:rFonts w:ascii="Calibri" w:hAnsi="Calibri" w:cs="Calibri"/>
                <w:b/>
                <w:bCs/>
                <w:color w:val="000000" w:themeColor="text1"/>
                <w:sz w:val="24"/>
                <w:szCs w:val="24"/>
              </w:rPr>
            </w:pPr>
            <w:r w:rsidRPr="007C4206">
              <w:rPr>
                <w:rFonts w:ascii="Calibri" w:hAnsi="Calibri" w:cs="Calibri"/>
                <w:b/>
                <w:bCs/>
                <w:color w:val="000000" w:themeColor="text1"/>
                <w:sz w:val="24"/>
                <w:szCs w:val="24"/>
              </w:rPr>
              <w:t>Context</w:t>
            </w:r>
          </w:p>
        </w:tc>
        <w:tc>
          <w:tcPr>
            <w:tcW w:w="6095" w:type="dxa"/>
            <w:shd w:val="clear" w:color="auto" w:fill="D9D9D9" w:themeFill="background1" w:themeFillShade="D9"/>
          </w:tcPr>
          <w:p w14:paraId="28151FFB" w14:textId="3EB2533B" w:rsidR="00522A56" w:rsidRPr="007C4206" w:rsidRDefault="00522A56" w:rsidP="00212F2B">
            <w:pPr>
              <w:pStyle w:val="ListParagraph"/>
              <w:ind w:left="0"/>
              <w:jc w:val="center"/>
              <w:rPr>
                <w:rFonts w:ascii="Calibri" w:hAnsi="Calibri" w:cs="Calibri"/>
                <w:b/>
                <w:bCs/>
                <w:color w:val="000000" w:themeColor="text1"/>
                <w:sz w:val="24"/>
                <w:szCs w:val="24"/>
              </w:rPr>
            </w:pPr>
            <w:r w:rsidRPr="007C4206">
              <w:rPr>
                <w:rFonts w:ascii="Calibri" w:hAnsi="Calibri" w:cs="Calibri"/>
                <w:b/>
                <w:bCs/>
                <w:color w:val="000000" w:themeColor="text1"/>
                <w:sz w:val="24"/>
                <w:szCs w:val="24"/>
              </w:rPr>
              <w:t xml:space="preserve">How this context affects </w:t>
            </w:r>
            <w:r w:rsidR="00212F2B" w:rsidRPr="007C4206">
              <w:rPr>
                <w:rFonts w:ascii="Calibri" w:hAnsi="Calibri" w:cs="Calibri"/>
                <w:b/>
                <w:bCs/>
                <w:color w:val="000000" w:themeColor="text1"/>
                <w:sz w:val="24"/>
                <w:szCs w:val="24"/>
              </w:rPr>
              <w:t>c</w:t>
            </w:r>
            <w:r w:rsidRPr="007C4206">
              <w:rPr>
                <w:rFonts w:ascii="Calibri" w:hAnsi="Calibri" w:cs="Calibri"/>
                <w:b/>
                <w:bCs/>
                <w:color w:val="000000" w:themeColor="text1"/>
                <w:sz w:val="24"/>
                <w:szCs w:val="24"/>
              </w:rPr>
              <w:t xml:space="preserve">ultural </w:t>
            </w:r>
            <w:r w:rsidR="00212F2B" w:rsidRPr="007C4206">
              <w:rPr>
                <w:rFonts w:ascii="Calibri" w:hAnsi="Calibri" w:cs="Calibri"/>
                <w:b/>
                <w:bCs/>
                <w:color w:val="000000" w:themeColor="text1"/>
                <w:sz w:val="24"/>
                <w:szCs w:val="24"/>
              </w:rPr>
              <w:t>p</w:t>
            </w:r>
            <w:r w:rsidRPr="007C4206">
              <w:rPr>
                <w:rFonts w:ascii="Calibri" w:hAnsi="Calibri" w:cs="Calibri"/>
                <w:b/>
                <w:bCs/>
                <w:color w:val="000000" w:themeColor="text1"/>
                <w:sz w:val="24"/>
                <w:szCs w:val="24"/>
              </w:rPr>
              <w:t xml:space="preserve">rotocols and/or communication </w:t>
            </w:r>
            <w:r w:rsidR="00212F2B" w:rsidRPr="007C4206">
              <w:rPr>
                <w:rFonts w:ascii="Calibri" w:hAnsi="Calibri" w:cs="Calibri"/>
                <w:b/>
                <w:bCs/>
                <w:color w:val="000000" w:themeColor="text1"/>
                <w:sz w:val="24"/>
                <w:szCs w:val="24"/>
              </w:rPr>
              <w:t>b</w:t>
            </w:r>
            <w:r w:rsidRPr="007C4206">
              <w:rPr>
                <w:rFonts w:ascii="Calibri" w:hAnsi="Calibri" w:cs="Calibri"/>
                <w:b/>
                <w:bCs/>
                <w:color w:val="000000" w:themeColor="text1"/>
                <w:sz w:val="24"/>
                <w:szCs w:val="24"/>
              </w:rPr>
              <w:t>ehaviours</w:t>
            </w:r>
          </w:p>
        </w:tc>
      </w:tr>
      <w:tr w:rsidR="00522A56" w14:paraId="5291E0D1" w14:textId="77777777" w:rsidTr="00212F2B">
        <w:tc>
          <w:tcPr>
            <w:tcW w:w="3687" w:type="dxa"/>
          </w:tcPr>
          <w:p w14:paraId="00C4BCDC" w14:textId="77777777" w:rsidR="00522A56" w:rsidRPr="00212F2B" w:rsidRDefault="00522A56" w:rsidP="008E15FA">
            <w:pPr>
              <w:pStyle w:val="ListParagraph"/>
              <w:ind w:left="0"/>
              <w:rPr>
                <w:rFonts w:ascii="Calibri" w:hAnsi="Calibri" w:cs="Calibri"/>
                <w:color w:val="000000" w:themeColor="text1"/>
                <w:sz w:val="24"/>
                <w:szCs w:val="24"/>
              </w:rPr>
            </w:pPr>
          </w:p>
        </w:tc>
        <w:tc>
          <w:tcPr>
            <w:tcW w:w="6095" w:type="dxa"/>
          </w:tcPr>
          <w:p w14:paraId="168DF3BB" w14:textId="77777777" w:rsidR="00522A56" w:rsidRPr="00212F2B" w:rsidRDefault="00522A56" w:rsidP="008E15FA">
            <w:pPr>
              <w:pStyle w:val="ListParagraph"/>
              <w:ind w:left="0"/>
              <w:rPr>
                <w:rFonts w:ascii="Calibri" w:hAnsi="Calibri" w:cs="Calibri"/>
                <w:color w:val="000000" w:themeColor="text1"/>
                <w:sz w:val="24"/>
                <w:szCs w:val="24"/>
              </w:rPr>
            </w:pPr>
          </w:p>
        </w:tc>
      </w:tr>
      <w:tr w:rsidR="00522A56" w14:paraId="318344AE" w14:textId="77777777" w:rsidTr="00212F2B">
        <w:tc>
          <w:tcPr>
            <w:tcW w:w="3687" w:type="dxa"/>
          </w:tcPr>
          <w:p w14:paraId="416AA2C5" w14:textId="77777777" w:rsidR="00522A56" w:rsidRPr="00212F2B" w:rsidRDefault="00522A56" w:rsidP="008E15FA">
            <w:pPr>
              <w:pStyle w:val="ListParagraph"/>
              <w:ind w:left="0"/>
              <w:rPr>
                <w:rFonts w:ascii="Calibri" w:hAnsi="Calibri" w:cs="Calibri"/>
                <w:color w:val="000000" w:themeColor="text1"/>
                <w:sz w:val="24"/>
                <w:szCs w:val="24"/>
              </w:rPr>
            </w:pPr>
          </w:p>
        </w:tc>
        <w:tc>
          <w:tcPr>
            <w:tcW w:w="6095" w:type="dxa"/>
          </w:tcPr>
          <w:p w14:paraId="32F3282C" w14:textId="77777777" w:rsidR="00522A56" w:rsidRPr="00212F2B" w:rsidRDefault="00522A56" w:rsidP="008E15FA">
            <w:pPr>
              <w:pStyle w:val="ListParagraph"/>
              <w:ind w:left="0"/>
              <w:rPr>
                <w:rFonts w:ascii="Calibri" w:hAnsi="Calibri" w:cs="Calibri"/>
                <w:color w:val="000000" w:themeColor="text1"/>
                <w:sz w:val="24"/>
                <w:szCs w:val="24"/>
              </w:rPr>
            </w:pPr>
          </w:p>
        </w:tc>
      </w:tr>
    </w:tbl>
    <w:p w14:paraId="51C1BDC9" w14:textId="77777777" w:rsidR="00245AA4" w:rsidRPr="008E15FA" w:rsidRDefault="00245AA4" w:rsidP="008E15FA">
      <w:pPr>
        <w:pStyle w:val="ListParagraph"/>
        <w:ind w:left="360"/>
        <w:rPr>
          <w:rFonts w:ascii="Calibri" w:hAnsi="Calibri" w:cs="Calibri"/>
          <w:color w:val="000000" w:themeColor="text1"/>
        </w:rPr>
      </w:pPr>
    </w:p>
    <w:p w14:paraId="3F55A41C" w14:textId="20E5017D" w:rsidR="008E15FA" w:rsidRPr="008E15FA" w:rsidRDefault="008E15FA" w:rsidP="008E15FA">
      <w:pPr>
        <w:pStyle w:val="ListParagraph"/>
        <w:numPr>
          <w:ilvl w:val="0"/>
          <w:numId w:val="11"/>
        </w:numPr>
        <w:spacing w:after="240"/>
        <w:rPr>
          <w:rFonts w:ascii="Calibri" w:hAnsi="Calibri" w:cs="Calibri"/>
          <w:color w:val="000000" w:themeColor="text1"/>
        </w:rPr>
      </w:pPr>
      <w:r w:rsidRPr="008E15FA">
        <w:rPr>
          <w:rFonts w:ascii="Calibri" w:hAnsi="Calibri" w:cs="Calibri"/>
          <w:color w:val="000000" w:themeColor="text1"/>
        </w:rPr>
        <w:t xml:space="preserve">A critical element of kinship is its structuring of relationships between people as well as maintaining the protocols and obligations people have towards each other. </w:t>
      </w:r>
    </w:p>
    <w:p w14:paraId="53858AA8" w14:textId="77777777" w:rsidR="008E15FA" w:rsidRPr="008E15FA" w:rsidRDefault="008E15FA" w:rsidP="008E15FA">
      <w:pPr>
        <w:pStyle w:val="ListParagraph"/>
        <w:spacing w:after="240"/>
        <w:ind w:left="360"/>
        <w:rPr>
          <w:rFonts w:ascii="Calibri" w:hAnsi="Calibri" w:cs="Calibri"/>
          <w:b/>
          <w:bCs/>
          <w:color w:val="000000" w:themeColor="text1"/>
        </w:rPr>
      </w:pPr>
      <w:r w:rsidRPr="008E15FA">
        <w:rPr>
          <w:rFonts w:ascii="Calibri" w:hAnsi="Calibri" w:cs="Calibri"/>
          <w:color w:val="000000" w:themeColor="text1"/>
        </w:rPr>
        <w:t xml:space="preserve">Briefly describe the role of kinship structures in societies around the world. </w:t>
      </w:r>
      <w:r w:rsidRPr="008E15FA">
        <w:rPr>
          <w:rFonts w:ascii="Calibri" w:hAnsi="Calibri" w:cs="Calibri"/>
          <w:b/>
          <w:bCs/>
          <w:color w:val="000000" w:themeColor="text1"/>
        </w:rPr>
        <w:t>(50 words)</w:t>
      </w:r>
    </w:p>
    <w:tbl>
      <w:tblPr>
        <w:tblStyle w:val="TableGrid"/>
        <w:tblW w:w="0" w:type="auto"/>
        <w:tblInd w:w="-431" w:type="dxa"/>
        <w:tblLook w:val="04A0" w:firstRow="1" w:lastRow="0" w:firstColumn="1" w:lastColumn="0" w:noHBand="0" w:noVBand="1"/>
      </w:tblPr>
      <w:tblGrid>
        <w:gridCol w:w="9782"/>
      </w:tblGrid>
      <w:tr w:rsidR="008E15FA" w:rsidRPr="008E15FA" w14:paraId="3DBA8364" w14:textId="77777777" w:rsidTr="00005480">
        <w:tc>
          <w:tcPr>
            <w:tcW w:w="9782" w:type="dxa"/>
          </w:tcPr>
          <w:p w14:paraId="4525299F" w14:textId="23A84DF1" w:rsidR="008E15FA" w:rsidRPr="008E15FA" w:rsidRDefault="008E15FA" w:rsidP="00C95A8C">
            <w:pPr>
              <w:keepNext/>
              <w:keepLines/>
              <w:rPr>
                <w:rFonts w:ascii="Calibri" w:hAnsi="Calibri" w:cs="Calibri"/>
                <w:color w:val="000000" w:themeColor="text1"/>
                <w:sz w:val="24"/>
                <w:szCs w:val="24"/>
                <w:shd w:val="clear" w:color="auto" w:fill="FFFFFF"/>
              </w:rPr>
            </w:pPr>
          </w:p>
        </w:tc>
      </w:tr>
    </w:tbl>
    <w:p w14:paraId="7693D87C" w14:textId="77777777" w:rsidR="00DC2B6C" w:rsidRDefault="00DC2B6C" w:rsidP="00DC2B6C">
      <w:pPr>
        <w:pStyle w:val="ListParagraph"/>
        <w:ind w:left="360"/>
        <w:rPr>
          <w:rFonts w:ascii="Calibri" w:hAnsi="Calibri" w:cs="Calibri"/>
          <w:color w:val="000000" w:themeColor="text1"/>
        </w:rPr>
      </w:pPr>
    </w:p>
    <w:p w14:paraId="374F69DF" w14:textId="2C0FD60F" w:rsidR="008E15FA" w:rsidRPr="008E15FA" w:rsidRDefault="008E15FA" w:rsidP="008E15FA">
      <w:pPr>
        <w:pStyle w:val="ListParagraph"/>
        <w:numPr>
          <w:ilvl w:val="0"/>
          <w:numId w:val="11"/>
        </w:numPr>
        <w:rPr>
          <w:rFonts w:ascii="Calibri" w:hAnsi="Calibri" w:cs="Calibri"/>
          <w:color w:val="000000" w:themeColor="text1"/>
        </w:rPr>
      </w:pPr>
      <w:r w:rsidRPr="008E15FA">
        <w:rPr>
          <w:rFonts w:ascii="Calibri" w:hAnsi="Calibri" w:cs="Calibri"/>
          <w:color w:val="000000" w:themeColor="text1"/>
        </w:rPr>
        <w:t xml:space="preserve">Kinship systems determine how people relate to each other as well as their social, ceremonial and land-related roles, rights, responsibilities and obligations. </w:t>
      </w:r>
    </w:p>
    <w:p w14:paraId="7C9D61FB" w14:textId="77777777" w:rsidR="008E15FA" w:rsidRPr="008E15FA" w:rsidRDefault="008E15FA" w:rsidP="008E15FA">
      <w:pPr>
        <w:rPr>
          <w:rFonts w:ascii="Calibri" w:hAnsi="Calibri" w:cs="Calibri"/>
          <w:b/>
          <w:bCs/>
          <w:color w:val="000000" w:themeColor="text1"/>
        </w:rPr>
      </w:pPr>
      <w:r w:rsidRPr="008E15FA">
        <w:rPr>
          <w:rFonts w:ascii="Calibri" w:hAnsi="Calibri" w:cs="Calibri"/>
          <w:color w:val="000000" w:themeColor="text1"/>
        </w:rPr>
        <w:lastRenderedPageBreak/>
        <w:t xml:space="preserve">Identify </w:t>
      </w:r>
      <w:r w:rsidRPr="001145F2">
        <w:rPr>
          <w:rFonts w:ascii="Calibri" w:hAnsi="Calibri" w:cs="Calibri"/>
          <w:b/>
          <w:bCs/>
          <w:color w:val="000000" w:themeColor="text1"/>
        </w:rPr>
        <w:t>two (2)</w:t>
      </w:r>
      <w:r w:rsidRPr="008E15FA">
        <w:rPr>
          <w:rFonts w:ascii="Calibri" w:hAnsi="Calibri" w:cs="Calibri"/>
          <w:color w:val="000000" w:themeColor="text1"/>
        </w:rPr>
        <w:t xml:space="preserve"> examples of kinship systems and kinship terms in a contemporary society outside of Australia. </w:t>
      </w:r>
      <w:r w:rsidRPr="008E15FA">
        <w:rPr>
          <w:rFonts w:ascii="Calibri" w:hAnsi="Calibri" w:cs="Calibri"/>
          <w:b/>
          <w:bCs/>
          <w:color w:val="000000" w:themeColor="text1"/>
        </w:rPr>
        <w:t>(50 – 100 words each).</w:t>
      </w:r>
    </w:p>
    <w:tbl>
      <w:tblPr>
        <w:tblStyle w:val="TableGrid"/>
        <w:tblW w:w="0" w:type="auto"/>
        <w:tblInd w:w="-572" w:type="dxa"/>
        <w:tblLook w:val="04A0" w:firstRow="1" w:lastRow="0" w:firstColumn="1" w:lastColumn="0" w:noHBand="0" w:noVBand="1"/>
      </w:tblPr>
      <w:tblGrid>
        <w:gridCol w:w="2410"/>
        <w:gridCol w:w="3119"/>
        <w:gridCol w:w="4536"/>
      </w:tblGrid>
      <w:tr w:rsidR="008E15FA" w:rsidRPr="008E15FA" w14:paraId="00FC83D3" w14:textId="77777777" w:rsidTr="00005480">
        <w:tc>
          <w:tcPr>
            <w:tcW w:w="2410" w:type="dxa"/>
          </w:tcPr>
          <w:p w14:paraId="3CC4CF72" w14:textId="77777777" w:rsidR="008E15FA" w:rsidRPr="008E15FA" w:rsidRDefault="008E15FA" w:rsidP="00C95A8C">
            <w:pPr>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Country</w:t>
            </w:r>
          </w:p>
        </w:tc>
        <w:tc>
          <w:tcPr>
            <w:tcW w:w="3119" w:type="dxa"/>
          </w:tcPr>
          <w:p w14:paraId="65572C97" w14:textId="77777777" w:rsidR="008E15FA" w:rsidRPr="008E15FA" w:rsidRDefault="008E15FA" w:rsidP="00C95A8C">
            <w:pPr>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Kinship System</w:t>
            </w:r>
          </w:p>
        </w:tc>
        <w:tc>
          <w:tcPr>
            <w:tcW w:w="4536" w:type="dxa"/>
          </w:tcPr>
          <w:p w14:paraId="5C569770" w14:textId="77777777" w:rsidR="008E15FA" w:rsidRPr="008E15FA" w:rsidRDefault="008E15FA" w:rsidP="00C95A8C">
            <w:pPr>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Kinship Terms</w:t>
            </w:r>
          </w:p>
        </w:tc>
      </w:tr>
      <w:tr w:rsidR="008E15FA" w:rsidRPr="008E15FA" w14:paraId="6D50C972" w14:textId="77777777" w:rsidTr="00005480">
        <w:tc>
          <w:tcPr>
            <w:tcW w:w="2410" w:type="dxa"/>
          </w:tcPr>
          <w:p w14:paraId="213E86CB" w14:textId="77777777" w:rsidR="008E15FA" w:rsidRPr="008E15FA" w:rsidRDefault="008E15FA" w:rsidP="00C95A8C">
            <w:pPr>
              <w:rPr>
                <w:rFonts w:ascii="Calibri" w:hAnsi="Calibri" w:cs="Calibri"/>
                <w:b/>
                <w:bCs/>
                <w:color w:val="000000" w:themeColor="text1"/>
                <w:sz w:val="24"/>
                <w:szCs w:val="24"/>
              </w:rPr>
            </w:pPr>
          </w:p>
        </w:tc>
        <w:tc>
          <w:tcPr>
            <w:tcW w:w="3119" w:type="dxa"/>
          </w:tcPr>
          <w:p w14:paraId="76C5E353" w14:textId="77777777" w:rsidR="008E15FA" w:rsidRPr="008E15FA" w:rsidRDefault="008E15FA" w:rsidP="00C95A8C">
            <w:pPr>
              <w:spacing w:before="0" w:after="0"/>
              <w:rPr>
                <w:rFonts w:ascii="Calibri" w:hAnsi="Calibri" w:cs="Calibri"/>
                <w:b/>
                <w:bCs/>
                <w:color w:val="000000" w:themeColor="text1"/>
                <w:sz w:val="24"/>
                <w:szCs w:val="24"/>
              </w:rPr>
            </w:pPr>
          </w:p>
        </w:tc>
        <w:tc>
          <w:tcPr>
            <w:tcW w:w="4536" w:type="dxa"/>
          </w:tcPr>
          <w:p w14:paraId="20AECF3B" w14:textId="77777777" w:rsidR="008E15FA" w:rsidRPr="008E15FA" w:rsidRDefault="008E15FA" w:rsidP="00C95A8C">
            <w:pPr>
              <w:spacing w:before="0" w:after="0"/>
              <w:rPr>
                <w:rFonts w:ascii="Calibri" w:hAnsi="Calibri" w:cs="Calibri"/>
                <w:b/>
                <w:bCs/>
                <w:color w:val="000000" w:themeColor="text1"/>
                <w:sz w:val="24"/>
                <w:szCs w:val="24"/>
              </w:rPr>
            </w:pPr>
          </w:p>
        </w:tc>
      </w:tr>
      <w:tr w:rsidR="008E15FA" w:rsidRPr="008E15FA" w14:paraId="6209A7BE" w14:textId="77777777" w:rsidTr="00005480">
        <w:tc>
          <w:tcPr>
            <w:tcW w:w="2410" w:type="dxa"/>
          </w:tcPr>
          <w:p w14:paraId="4F4D1166" w14:textId="77777777" w:rsidR="008E15FA" w:rsidRPr="008E15FA" w:rsidRDefault="008E15FA" w:rsidP="00C95A8C">
            <w:pPr>
              <w:rPr>
                <w:rFonts w:ascii="Calibri" w:hAnsi="Calibri" w:cs="Calibri"/>
                <w:b/>
                <w:bCs/>
                <w:color w:val="000000" w:themeColor="text1"/>
                <w:sz w:val="24"/>
                <w:szCs w:val="24"/>
              </w:rPr>
            </w:pPr>
          </w:p>
        </w:tc>
        <w:tc>
          <w:tcPr>
            <w:tcW w:w="3119" w:type="dxa"/>
          </w:tcPr>
          <w:p w14:paraId="5AA160FA" w14:textId="77777777" w:rsidR="008E15FA" w:rsidRPr="008E15FA" w:rsidRDefault="008E15FA" w:rsidP="00C95A8C">
            <w:pPr>
              <w:spacing w:before="0" w:after="0"/>
              <w:rPr>
                <w:rFonts w:ascii="Calibri" w:hAnsi="Calibri" w:cs="Calibri"/>
                <w:b/>
                <w:bCs/>
                <w:color w:val="000000" w:themeColor="text1"/>
                <w:sz w:val="24"/>
                <w:szCs w:val="24"/>
              </w:rPr>
            </w:pPr>
          </w:p>
        </w:tc>
        <w:tc>
          <w:tcPr>
            <w:tcW w:w="4536" w:type="dxa"/>
          </w:tcPr>
          <w:p w14:paraId="7C123860" w14:textId="77777777" w:rsidR="008E15FA" w:rsidRPr="008E15FA" w:rsidRDefault="008E15FA" w:rsidP="00C95A8C">
            <w:pPr>
              <w:spacing w:before="0" w:after="0"/>
              <w:rPr>
                <w:rFonts w:ascii="Calibri" w:hAnsi="Calibri" w:cs="Calibri"/>
                <w:b/>
                <w:bCs/>
                <w:color w:val="000000" w:themeColor="text1"/>
                <w:sz w:val="24"/>
                <w:szCs w:val="24"/>
              </w:rPr>
            </w:pPr>
          </w:p>
        </w:tc>
      </w:tr>
    </w:tbl>
    <w:p w14:paraId="4F8CB14E" w14:textId="77777777" w:rsidR="008E15FA" w:rsidRPr="008E15FA" w:rsidRDefault="008E15FA" w:rsidP="008E15FA">
      <w:pPr>
        <w:rPr>
          <w:rFonts w:ascii="Calibri" w:hAnsi="Calibri" w:cs="Calibri"/>
          <w:b/>
          <w:bCs/>
          <w:color w:val="000000" w:themeColor="text1"/>
        </w:rPr>
      </w:pPr>
    </w:p>
    <w:p w14:paraId="52598C47" w14:textId="77777777" w:rsidR="008E15FA" w:rsidRPr="008E15FA" w:rsidRDefault="008E15FA" w:rsidP="008E15FA">
      <w:pPr>
        <w:pStyle w:val="ListParagraph"/>
        <w:numPr>
          <w:ilvl w:val="0"/>
          <w:numId w:val="11"/>
        </w:numPr>
        <w:rPr>
          <w:rFonts w:ascii="Calibri" w:hAnsi="Calibri" w:cs="Calibri"/>
          <w:b/>
          <w:bCs/>
          <w:color w:val="000000" w:themeColor="text1"/>
        </w:rPr>
      </w:pPr>
      <w:r w:rsidRPr="008E15FA">
        <w:rPr>
          <w:rFonts w:ascii="Calibri" w:hAnsi="Calibri" w:cs="Calibri"/>
          <w:color w:val="000000" w:themeColor="text1"/>
        </w:rPr>
        <w:t>The effectiveness of kinship systems may sometimes be seen in the outcomes achieved within communities by extended family groups voicing their opinions.</w:t>
      </w:r>
      <w:r w:rsidRPr="008E15FA">
        <w:rPr>
          <w:rFonts w:ascii="Calibri" w:hAnsi="Calibri" w:cs="Calibri"/>
          <w:b/>
          <w:bCs/>
          <w:color w:val="000000" w:themeColor="text1"/>
          <w:highlight w:val="yellow"/>
        </w:rPr>
        <w:t xml:space="preserve"> </w:t>
      </w:r>
    </w:p>
    <w:p w14:paraId="50676851" w14:textId="77777777" w:rsidR="008E15FA" w:rsidRPr="008E15FA" w:rsidRDefault="008E15FA" w:rsidP="008E15FA">
      <w:pPr>
        <w:pStyle w:val="ListParagraph"/>
        <w:ind w:left="360"/>
        <w:rPr>
          <w:rFonts w:ascii="Calibri" w:hAnsi="Calibri" w:cs="Calibri"/>
          <w:b/>
          <w:bCs/>
          <w:color w:val="000000" w:themeColor="text1"/>
        </w:rPr>
      </w:pPr>
      <w:r w:rsidRPr="008E15FA">
        <w:rPr>
          <w:rFonts w:ascii="Calibri" w:hAnsi="Calibri" w:cs="Calibri"/>
          <w:color w:val="000000" w:themeColor="text1"/>
        </w:rPr>
        <w:t xml:space="preserve">Give </w:t>
      </w:r>
      <w:r w:rsidRPr="008E15FA">
        <w:rPr>
          <w:rFonts w:ascii="Calibri" w:hAnsi="Calibri" w:cs="Calibri"/>
          <w:b/>
          <w:bCs/>
          <w:color w:val="000000" w:themeColor="text1"/>
        </w:rPr>
        <w:t xml:space="preserve">two (2) </w:t>
      </w:r>
      <w:r w:rsidRPr="008E15FA">
        <w:rPr>
          <w:rFonts w:ascii="Calibri" w:hAnsi="Calibri" w:cs="Calibri"/>
          <w:color w:val="000000" w:themeColor="text1"/>
        </w:rPr>
        <w:t xml:space="preserve">examples of the influence kinship systems have on outcomes for contexts such as policies, workplaces and local economy in contemporary society. </w:t>
      </w:r>
      <w:r w:rsidRPr="008E15FA">
        <w:rPr>
          <w:rFonts w:ascii="Calibri" w:hAnsi="Calibri" w:cs="Calibri"/>
          <w:b/>
          <w:bCs/>
          <w:color w:val="000000" w:themeColor="text1"/>
        </w:rPr>
        <w:t>(30-40 words each)</w:t>
      </w:r>
    </w:p>
    <w:tbl>
      <w:tblPr>
        <w:tblStyle w:val="TableGrid"/>
        <w:tblW w:w="10206" w:type="dxa"/>
        <w:tblInd w:w="-572" w:type="dxa"/>
        <w:tblLook w:val="04A0" w:firstRow="1" w:lastRow="0" w:firstColumn="1" w:lastColumn="0" w:noHBand="0" w:noVBand="1"/>
      </w:tblPr>
      <w:tblGrid>
        <w:gridCol w:w="2835"/>
        <w:gridCol w:w="7371"/>
      </w:tblGrid>
      <w:tr w:rsidR="008E15FA" w:rsidRPr="008E15FA" w14:paraId="252BF382" w14:textId="77777777" w:rsidTr="00005480">
        <w:trPr>
          <w:trHeight w:val="380"/>
        </w:trPr>
        <w:tc>
          <w:tcPr>
            <w:tcW w:w="2835" w:type="dxa"/>
            <w:shd w:val="clear" w:color="auto" w:fill="D9D9D9" w:themeFill="background1" w:themeFillShade="D9"/>
          </w:tcPr>
          <w:p w14:paraId="2A19D42D" w14:textId="77777777" w:rsidR="008E15FA" w:rsidRPr="008E15FA" w:rsidRDefault="008E15FA" w:rsidP="00C95A8C">
            <w:pPr>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Context</w:t>
            </w:r>
          </w:p>
        </w:tc>
        <w:tc>
          <w:tcPr>
            <w:tcW w:w="7371" w:type="dxa"/>
            <w:shd w:val="clear" w:color="auto" w:fill="D9D9D9" w:themeFill="background1" w:themeFillShade="D9"/>
          </w:tcPr>
          <w:p w14:paraId="3BED99A4" w14:textId="6E36F74F" w:rsidR="008E15FA" w:rsidRPr="008E15FA" w:rsidRDefault="008E15FA" w:rsidP="00C95A8C">
            <w:pPr>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Influence</w:t>
            </w:r>
            <w:r w:rsidR="007C4206">
              <w:rPr>
                <w:rFonts w:ascii="Calibri" w:hAnsi="Calibri" w:cs="Calibri"/>
                <w:b/>
                <w:bCs/>
                <w:color w:val="000000" w:themeColor="text1"/>
                <w:sz w:val="24"/>
                <w:szCs w:val="24"/>
              </w:rPr>
              <w:t xml:space="preserve"> </w:t>
            </w:r>
            <w:r w:rsidR="007C4206" w:rsidRPr="007C4206">
              <w:rPr>
                <w:rFonts w:ascii="Calibri" w:hAnsi="Calibri" w:cs="Calibri"/>
                <w:b/>
                <w:bCs/>
                <w:color w:val="000000" w:themeColor="text1"/>
                <w:sz w:val="24"/>
                <w:szCs w:val="24"/>
              </w:rPr>
              <w:t>of kinship systems have on outcomes</w:t>
            </w:r>
          </w:p>
        </w:tc>
      </w:tr>
      <w:tr w:rsidR="008E15FA" w:rsidRPr="008E15FA" w14:paraId="63CB8756" w14:textId="77777777" w:rsidTr="00005480">
        <w:tc>
          <w:tcPr>
            <w:tcW w:w="2835" w:type="dxa"/>
          </w:tcPr>
          <w:p w14:paraId="22298E48" w14:textId="77777777" w:rsidR="008E15FA" w:rsidRPr="008E15FA" w:rsidRDefault="008E15FA" w:rsidP="00C95A8C">
            <w:pPr>
              <w:rPr>
                <w:rFonts w:ascii="Calibri" w:hAnsi="Calibri" w:cs="Calibri"/>
                <w:color w:val="000000" w:themeColor="text1"/>
                <w:sz w:val="24"/>
                <w:szCs w:val="24"/>
              </w:rPr>
            </w:pPr>
          </w:p>
        </w:tc>
        <w:tc>
          <w:tcPr>
            <w:tcW w:w="7371" w:type="dxa"/>
          </w:tcPr>
          <w:p w14:paraId="2F4421A5" w14:textId="77777777" w:rsidR="008E15FA" w:rsidRPr="008E15FA" w:rsidRDefault="008E15FA" w:rsidP="00C95A8C">
            <w:pPr>
              <w:rPr>
                <w:rFonts w:ascii="Calibri" w:hAnsi="Calibri" w:cs="Calibri"/>
                <w:color w:val="000000" w:themeColor="text1"/>
                <w:sz w:val="24"/>
                <w:szCs w:val="24"/>
              </w:rPr>
            </w:pPr>
          </w:p>
        </w:tc>
      </w:tr>
      <w:tr w:rsidR="008E15FA" w:rsidRPr="008E15FA" w14:paraId="678BD5F5" w14:textId="77777777" w:rsidTr="00005480">
        <w:tc>
          <w:tcPr>
            <w:tcW w:w="2835" w:type="dxa"/>
          </w:tcPr>
          <w:p w14:paraId="1213EAA0" w14:textId="77777777" w:rsidR="008E15FA" w:rsidRPr="008E15FA" w:rsidRDefault="008E15FA" w:rsidP="00C95A8C">
            <w:pPr>
              <w:rPr>
                <w:rFonts w:ascii="Calibri" w:hAnsi="Calibri" w:cs="Calibri"/>
                <w:color w:val="000000" w:themeColor="text1"/>
                <w:sz w:val="24"/>
                <w:szCs w:val="24"/>
              </w:rPr>
            </w:pPr>
          </w:p>
        </w:tc>
        <w:tc>
          <w:tcPr>
            <w:tcW w:w="7371" w:type="dxa"/>
          </w:tcPr>
          <w:p w14:paraId="211CC3AF" w14:textId="77777777" w:rsidR="008E15FA" w:rsidRPr="008E15FA" w:rsidRDefault="008E15FA" w:rsidP="00C95A8C">
            <w:pPr>
              <w:rPr>
                <w:rFonts w:ascii="Calibri" w:hAnsi="Calibri" w:cs="Calibri"/>
                <w:color w:val="000000" w:themeColor="text1"/>
                <w:sz w:val="24"/>
                <w:szCs w:val="24"/>
              </w:rPr>
            </w:pPr>
          </w:p>
        </w:tc>
      </w:tr>
    </w:tbl>
    <w:p w14:paraId="7A9BF97B" w14:textId="77777777" w:rsidR="008E15FA" w:rsidRPr="008E15FA" w:rsidRDefault="008E15FA" w:rsidP="008E15FA">
      <w:pPr>
        <w:rPr>
          <w:rFonts w:ascii="Calibri" w:hAnsi="Calibri" w:cs="Calibri"/>
          <w:color w:val="000000" w:themeColor="text1"/>
        </w:rPr>
      </w:pPr>
    </w:p>
    <w:p w14:paraId="12BA24F2" w14:textId="4D95883C" w:rsidR="008E15FA" w:rsidRPr="008E15FA" w:rsidRDefault="008E15FA" w:rsidP="008E15FA">
      <w:pPr>
        <w:pStyle w:val="NormalWeb"/>
        <w:numPr>
          <w:ilvl w:val="0"/>
          <w:numId w:val="11"/>
        </w:numPr>
        <w:shd w:val="clear" w:color="auto" w:fill="FFFFFF"/>
        <w:rPr>
          <w:rFonts w:ascii="Calibri" w:eastAsia="Calibri" w:hAnsi="Calibri" w:cs="Calibri"/>
          <w:color w:val="000000" w:themeColor="text1"/>
          <w:lang w:val="en-AU" w:eastAsia="en-AU"/>
        </w:rPr>
      </w:pPr>
      <w:r w:rsidRPr="008E15FA">
        <w:rPr>
          <w:rFonts w:ascii="Calibri" w:eastAsia="Calibri" w:hAnsi="Calibri" w:cs="Calibri"/>
          <w:color w:val="000000" w:themeColor="text1"/>
          <w:lang w:val="en-AU" w:eastAsia="en-AU"/>
        </w:rPr>
        <w:t xml:space="preserve">In Aboriginal and Torres Strait Islander cultures, kinship determines how everyone relates to one another, as well as their roles, responsibilities, obligations, ceremony and the environment and </w:t>
      </w:r>
      <w:r w:rsidRPr="001A602F">
        <w:rPr>
          <w:rFonts w:ascii="Calibri" w:eastAsia="Calibri" w:hAnsi="Calibri" w:cs="Calibri"/>
          <w:color w:val="000000" w:themeColor="text1"/>
          <w:lang w:val="en-AU" w:eastAsia="en-AU"/>
        </w:rPr>
        <w:t>has three primary</w:t>
      </w:r>
      <w:r w:rsidRPr="008E15FA">
        <w:rPr>
          <w:rFonts w:ascii="Calibri" w:eastAsia="Calibri" w:hAnsi="Calibri" w:cs="Calibri"/>
          <w:color w:val="000000" w:themeColor="text1"/>
          <w:lang w:val="en-AU" w:eastAsia="en-AU"/>
        </w:rPr>
        <w:t xml:space="preserve"> foundations of kinship such as moiety, totems, and skin names. </w:t>
      </w:r>
    </w:p>
    <w:p w14:paraId="0A282013" w14:textId="77777777" w:rsidR="008E15FA" w:rsidRPr="008E15FA" w:rsidRDefault="008E15FA" w:rsidP="008E15FA">
      <w:pPr>
        <w:pStyle w:val="NormalWeb"/>
        <w:shd w:val="clear" w:color="auto" w:fill="FFFFFF"/>
        <w:ind w:left="360"/>
        <w:rPr>
          <w:rFonts w:ascii="Calibri" w:hAnsi="Calibri" w:cs="Calibri"/>
          <w:color w:val="000000" w:themeColor="text1"/>
        </w:rPr>
      </w:pPr>
      <w:r w:rsidRPr="008E15FA">
        <w:rPr>
          <w:rFonts w:ascii="Calibri" w:hAnsi="Calibri" w:cs="Calibri"/>
          <w:color w:val="000000" w:themeColor="text1"/>
        </w:rPr>
        <w:t>Complete the following table to describe the structure of each kinship system and some cultural protocols and obligations which define each kinship system.</w:t>
      </w:r>
    </w:p>
    <w:tbl>
      <w:tblPr>
        <w:tblStyle w:val="TableGrid"/>
        <w:tblW w:w="10065" w:type="dxa"/>
        <w:tblInd w:w="-431" w:type="dxa"/>
        <w:tblLook w:val="04A0" w:firstRow="1" w:lastRow="0" w:firstColumn="1" w:lastColumn="0" w:noHBand="0" w:noVBand="1"/>
      </w:tblPr>
      <w:tblGrid>
        <w:gridCol w:w="1844"/>
        <w:gridCol w:w="3685"/>
        <w:gridCol w:w="4536"/>
      </w:tblGrid>
      <w:tr w:rsidR="008E15FA" w:rsidRPr="008E15FA" w14:paraId="00536F84" w14:textId="77777777" w:rsidTr="00005480">
        <w:tc>
          <w:tcPr>
            <w:tcW w:w="1844" w:type="dxa"/>
            <w:shd w:val="clear" w:color="auto" w:fill="D9D9D9" w:themeFill="background1" w:themeFillShade="D9"/>
          </w:tcPr>
          <w:p w14:paraId="4063294E" w14:textId="77777777" w:rsidR="008E15FA" w:rsidRPr="008E15FA" w:rsidRDefault="008E15FA" w:rsidP="00C95A8C">
            <w:pPr>
              <w:spacing w:after="240"/>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Kinship System</w:t>
            </w:r>
          </w:p>
        </w:tc>
        <w:tc>
          <w:tcPr>
            <w:tcW w:w="3685" w:type="dxa"/>
            <w:shd w:val="clear" w:color="auto" w:fill="D9D9D9" w:themeFill="background1" w:themeFillShade="D9"/>
          </w:tcPr>
          <w:p w14:paraId="37347C37" w14:textId="77777777" w:rsidR="008E15FA" w:rsidRPr="008E15FA" w:rsidRDefault="008E15FA" w:rsidP="00C95A8C">
            <w:pPr>
              <w:spacing w:after="240"/>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Structure</w:t>
            </w:r>
          </w:p>
          <w:p w14:paraId="738E0C84" w14:textId="77777777" w:rsidR="008E15FA" w:rsidRPr="008E15FA" w:rsidRDefault="008E15FA" w:rsidP="00C95A8C">
            <w:pPr>
              <w:spacing w:after="240"/>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(30-100 words each)</w:t>
            </w:r>
          </w:p>
        </w:tc>
        <w:tc>
          <w:tcPr>
            <w:tcW w:w="4536" w:type="dxa"/>
            <w:shd w:val="clear" w:color="auto" w:fill="D9D9D9" w:themeFill="background1" w:themeFillShade="D9"/>
          </w:tcPr>
          <w:p w14:paraId="2B83092F" w14:textId="77777777" w:rsidR="008E15FA" w:rsidRPr="008E15FA" w:rsidRDefault="008E15FA" w:rsidP="00C95A8C">
            <w:pPr>
              <w:spacing w:after="240"/>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Cultural protocols /obligations</w:t>
            </w:r>
          </w:p>
          <w:p w14:paraId="5D0412D5" w14:textId="77777777" w:rsidR="008E15FA" w:rsidRPr="008E15FA" w:rsidRDefault="008E15FA" w:rsidP="00C95A8C">
            <w:pPr>
              <w:spacing w:after="240"/>
              <w:jc w:val="center"/>
              <w:rPr>
                <w:rFonts w:ascii="Calibri" w:hAnsi="Calibri" w:cs="Calibri"/>
                <w:b/>
                <w:bCs/>
                <w:color w:val="000000" w:themeColor="text1"/>
                <w:sz w:val="24"/>
                <w:szCs w:val="24"/>
              </w:rPr>
            </w:pPr>
            <w:r w:rsidRPr="008E15FA">
              <w:rPr>
                <w:rFonts w:ascii="Calibri" w:hAnsi="Calibri" w:cs="Calibri"/>
                <w:b/>
                <w:bCs/>
                <w:color w:val="000000" w:themeColor="text1"/>
                <w:sz w:val="24"/>
                <w:szCs w:val="24"/>
              </w:rPr>
              <w:t>(30-100 words each)</w:t>
            </w:r>
          </w:p>
        </w:tc>
      </w:tr>
      <w:tr w:rsidR="008E15FA" w:rsidRPr="008E15FA" w14:paraId="4BDD581B" w14:textId="77777777" w:rsidTr="00005480">
        <w:tc>
          <w:tcPr>
            <w:tcW w:w="1844" w:type="dxa"/>
            <w:shd w:val="clear" w:color="auto" w:fill="D9D9D9" w:themeFill="background1" w:themeFillShade="D9"/>
          </w:tcPr>
          <w:p w14:paraId="740E5EB8" w14:textId="7B42F0AB" w:rsidR="008E15FA" w:rsidRPr="008E15FA" w:rsidRDefault="008E15FA" w:rsidP="00C95A8C">
            <w:pPr>
              <w:spacing w:after="240"/>
              <w:rPr>
                <w:rFonts w:ascii="Calibri" w:hAnsi="Calibri" w:cs="Calibri"/>
                <w:b/>
                <w:bCs/>
                <w:color w:val="000000" w:themeColor="text1"/>
                <w:sz w:val="24"/>
                <w:szCs w:val="24"/>
              </w:rPr>
            </w:pPr>
            <w:r w:rsidRPr="008E15FA">
              <w:rPr>
                <w:rFonts w:ascii="Calibri" w:hAnsi="Calibri" w:cs="Calibri"/>
                <w:b/>
                <w:bCs/>
                <w:color w:val="000000" w:themeColor="text1"/>
                <w:sz w:val="24"/>
                <w:szCs w:val="24"/>
              </w:rPr>
              <w:t>Moiety</w:t>
            </w:r>
          </w:p>
        </w:tc>
        <w:tc>
          <w:tcPr>
            <w:tcW w:w="3685" w:type="dxa"/>
          </w:tcPr>
          <w:p w14:paraId="66549D78" w14:textId="5C834021" w:rsidR="008E15FA" w:rsidRPr="008E15FA" w:rsidRDefault="008E15FA" w:rsidP="00C95A8C">
            <w:pPr>
              <w:spacing w:after="240"/>
              <w:rPr>
                <w:rFonts w:ascii="Calibri" w:hAnsi="Calibri" w:cs="Calibri"/>
                <w:color w:val="000000" w:themeColor="text1"/>
                <w:sz w:val="24"/>
                <w:szCs w:val="24"/>
              </w:rPr>
            </w:pPr>
          </w:p>
        </w:tc>
        <w:tc>
          <w:tcPr>
            <w:tcW w:w="4536" w:type="dxa"/>
          </w:tcPr>
          <w:p w14:paraId="01B65B68" w14:textId="77777777" w:rsidR="008E15FA" w:rsidRPr="008E15FA" w:rsidRDefault="008E15FA" w:rsidP="00C95A8C">
            <w:pPr>
              <w:spacing w:after="240"/>
              <w:rPr>
                <w:rFonts w:ascii="Calibri" w:hAnsi="Calibri" w:cs="Calibri"/>
                <w:color w:val="000000" w:themeColor="text1"/>
                <w:sz w:val="24"/>
                <w:szCs w:val="24"/>
              </w:rPr>
            </w:pPr>
          </w:p>
        </w:tc>
      </w:tr>
      <w:tr w:rsidR="008E15FA" w:rsidRPr="008E15FA" w14:paraId="5B290CAA" w14:textId="77777777" w:rsidTr="00005480">
        <w:tc>
          <w:tcPr>
            <w:tcW w:w="1844" w:type="dxa"/>
            <w:shd w:val="clear" w:color="auto" w:fill="D9D9D9" w:themeFill="background1" w:themeFillShade="D9"/>
          </w:tcPr>
          <w:p w14:paraId="1778D5EB" w14:textId="2A90420F" w:rsidR="008E15FA" w:rsidRPr="008E15FA" w:rsidRDefault="008E15FA" w:rsidP="00C95A8C">
            <w:pPr>
              <w:spacing w:after="240"/>
              <w:rPr>
                <w:rFonts w:ascii="Calibri" w:hAnsi="Calibri" w:cs="Calibri"/>
                <w:b/>
                <w:bCs/>
                <w:color w:val="000000" w:themeColor="text1"/>
                <w:sz w:val="24"/>
                <w:szCs w:val="24"/>
              </w:rPr>
            </w:pPr>
            <w:r w:rsidRPr="008E15FA">
              <w:rPr>
                <w:rFonts w:ascii="Calibri" w:hAnsi="Calibri" w:cs="Calibri"/>
                <w:b/>
                <w:bCs/>
                <w:color w:val="000000" w:themeColor="text1"/>
                <w:sz w:val="24"/>
                <w:szCs w:val="24"/>
              </w:rPr>
              <w:t>Totem</w:t>
            </w:r>
          </w:p>
        </w:tc>
        <w:tc>
          <w:tcPr>
            <w:tcW w:w="3685" w:type="dxa"/>
          </w:tcPr>
          <w:p w14:paraId="11B35CC9" w14:textId="5FD30183" w:rsidR="008E15FA" w:rsidRPr="008E15FA" w:rsidRDefault="008E15FA" w:rsidP="00C95A8C">
            <w:pPr>
              <w:spacing w:after="240"/>
              <w:rPr>
                <w:rFonts w:ascii="Calibri" w:hAnsi="Calibri" w:cs="Calibri"/>
                <w:color w:val="000000" w:themeColor="text1"/>
                <w:sz w:val="24"/>
                <w:szCs w:val="24"/>
              </w:rPr>
            </w:pPr>
          </w:p>
        </w:tc>
        <w:tc>
          <w:tcPr>
            <w:tcW w:w="4536" w:type="dxa"/>
          </w:tcPr>
          <w:p w14:paraId="48AACA8B" w14:textId="32401784" w:rsidR="008E15FA" w:rsidRPr="008E15FA" w:rsidRDefault="008E15FA" w:rsidP="00C95A8C">
            <w:pPr>
              <w:spacing w:after="240"/>
              <w:rPr>
                <w:rFonts w:ascii="Calibri" w:hAnsi="Calibri" w:cs="Calibri"/>
                <w:color w:val="000000" w:themeColor="text1"/>
                <w:sz w:val="24"/>
                <w:szCs w:val="24"/>
              </w:rPr>
            </w:pPr>
          </w:p>
        </w:tc>
      </w:tr>
      <w:tr w:rsidR="008E15FA" w:rsidRPr="008E15FA" w14:paraId="136405E8" w14:textId="77777777" w:rsidTr="00005480">
        <w:tc>
          <w:tcPr>
            <w:tcW w:w="1844" w:type="dxa"/>
            <w:shd w:val="clear" w:color="auto" w:fill="D9D9D9" w:themeFill="background1" w:themeFillShade="D9"/>
          </w:tcPr>
          <w:p w14:paraId="50D7AB40" w14:textId="77777777" w:rsidR="008E15FA" w:rsidRPr="008E15FA" w:rsidRDefault="008E15FA" w:rsidP="00C95A8C">
            <w:pPr>
              <w:spacing w:after="240"/>
              <w:rPr>
                <w:rFonts w:ascii="Calibri" w:hAnsi="Calibri" w:cs="Calibri"/>
                <w:b/>
                <w:bCs/>
                <w:color w:val="000000" w:themeColor="text1"/>
                <w:sz w:val="24"/>
                <w:szCs w:val="24"/>
              </w:rPr>
            </w:pPr>
            <w:r w:rsidRPr="008E15FA">
              <w:rPr>
                <w:rFonts w:ascii="Calibri" w:hAnsi="Calibri" w:cs="Calibri"/>
                <w:b/>
                <w:bCs/>
                <w:color w:val="000000" w:themeColor="text1"/>
                <w:sz w:val="24"/>
                <w:szCs w:val="24"/>
              </w:rPr>
              <w:t>Skin</w:t>
            </w:r>
          </w:p>
        </w:tc>
        <w:tc>
          <w:tcPr>
            <w:tcW w:w="3685" w:type="dxa"/>
          </w:tcPr>
          <w:p w14:paraId="7CD199C0" w14:textId="05732F12" w:rsidR="008E15FA" w:rsidRPr="008E15FA" w:rsidRDefault="008E15FA" w:rsidP="00C95A8C">
            <w:pPr>
              <w:pStyle w:val="NormalWeb"/>
              <w:shd w:val="clear" w:color="auto" w:fill="FEFEFE"/>
              <w:jc w:val="left"/>
              <w:rPr>
                <w:rFonts w:ascii="Calibri" w:eastAsia="Calibri" w:hAnsi="Calibri" w:cs="Calibri"/>
                <w:color w:val="000000" w:themeColor="text1"/>
                <w:sz w:val="24"/>
                <w:szCs w:val="24"/>
                <w:lang w:val="en-AU" w:eastAsia="en-AU"/>
              </w:rPr>
            </w:pPr>
          </w:p>
        </w:tc>
        <w:tc>
          <w:tcPr>
            <w:tcW w:w="4536" w:type="dxa"/>
          </w:tcPr>
          <w:p w14:paraId="10046359" w14:textId="6AF99FC5" w:rsidR="008E15FA" w:rsidRPr="008E15FA" w:rsidRDefault="008E15FA" w:rsidP="00C95A8C">
            <w:pPr>
              <w:spacing w:after="240"/>
              <w:rPr>
                <w:rFonts w:ascii="Calibri" w:hAnsi="Calibri" w:cs="Calibri"/>
                <w:color w:val="000000" w:themeColor="text1"/>
                <w:sz w:val="24"/>
                <w:szCs w:val="24"/>
              </w:rPr>
            </w:pPr>
          </w:p>
        </w:tc>
      </w:tr>
    </w:tbl>
    <w:p w14:paraId="3A2DA60B" w14:textId="77777777" w:rsidR="003E7634" w:rsidRPr="008E15FA" w:rsidRDefault="003E7634" w:rsidP="00D35EBA">
      <w:pPr>
        <w:rPr>
          <w:color w:val="000000" w:themeColor="text1"/>
        </w:rPr>
      </w:pPr>
    </w:p>
    <w:sectPr w:rsidR="003E7634" w:rsidRPr="008E15FA" w:rsidSect="005700AC">
      <w:headerReference w:type="default" r:id="rId7"/>
      <w:footerReference w:type="even" r:id="rId8"/>
      <w:footerReference w:type="default" r:id="rId9"/>
      <w:headerReference w:type="first" r:id="rId10"/>
      <w:pgSz w:w="11906" w:h="16838"/>
      <w:pgMar w:top="1134" w:right="707" w:bottom="1276" w:left="1560" w:header="426" w:footer="5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73D2" w14:textId="77777777" w:rsidR="00436DBB" w:rsidRDefault="00436DBB" w:rsidP="008E15FA">
      <w:pPr>
        <w:spacing w:before="0" w:after="0"/>
      </w:pPr>
      <w:r>
        <w:separator/>
      </w:r>
    </w:p>
  </w:endnote>
  <w:endnote w:type="continuationSeparator" w:id="0">
    <w:p w14:paraId="6B9D9369" w14:textId="77777777" w:rsidR="00436DBB" w:rsidRDefault="00436DBB" w:rsidP="008E15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794074"/>
      <w:docPartObj>
        <w:docPartGallery w:val="Page Numbers (Bottom of Page)"/>
        <w:docPartUnique/>
      </w:docPartObj>
    </w:sdtPr>
    <w:sdtContent>
      <w:p w14:paraId="4CB95AA1" w14:textId="3110B381" w:rsidR="001330E0" w:rsidRDefault="001330E0" w:rsidP="00804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DA17F" w14:textId="77777777" w:rsidR="001330E0" w:rsidRDefault="001330E0" w:rsidP="00133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5822"/>
      <w:docPartObj>
        <w:docPartGallery w:val="Page Numbers (Bottom of Page)"/>
        <w:docPartUnique/>
      </w:docPartObj>
    </w:sdtPr>
    <w:sdtContent>
      <w:p w14:paraId="15BFBBC5" w14:textId="79ACC514" w:rsidR="001330E0" w:rsidRDefault="001330E0" w:rsidP="00804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8BDF27" w14:textId="43D90EEA" w:rsidR="008E15FA" w:rsidRDefault="008E15FA" w:rsidP="001330E0">
    <w:pPr>
      <w:pStyle w:val="Footer"/>
      <w:ind w:right="360"/>
    </w:pPr>
    <w:r>
      <w:rPr>
        <w:rFonts w:ascii="Calibri" w:hAnsi="Calibri"/>
        <w:sz w:val="20"/>
        <w:szCs w:val="20"/>
      </w:rPr>
      <w:t>DAAS</w:t>
    </w:r>
    <w:r w:rsidR="001330E0">
      <w:rPr>
        <w:rFonts w:ascii="Calibri" w:hAnsi="Calibri"/>
        <w:sz w:val="20"/>
        <w:szCs w:val="20"/>
      </w:rPr>
      <w:t>_M3</w:t>
    </w:r>
    <w:r w:rsidR="00005480">
      <w:rPr>
        <w:rFonts w:ascii="Calibri" w:hAnsi="Calibri"/>
        <w:sz w:val="20"/>
        <w:szCs w:val="20"/>
      </w:rPr>
      <w:t>_</w:t>
    </w:r>
    <w:r w:rsidRPr="00742BAE">
      <w:rPr>
        <w:rFonts w:ascii="Calibri" w:hAnsi="Calibri"/>
        <w:sz w:val="20"/>
        <w:szCs w:val="20"/>
      </w:rPr>
      <w:t>NAT11026004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FBBC" w14:textId="77777777" w:rsidR="00436DBB" w:rsidRDefault="00436DBB" w:rsidP="008E15FA">
      <w:pPr>
        <w:spacing w:before="0" w:after="0"/>
      </w:pPr>
      <w:r>
        <w:separator/>
      </w:r>
    </w:p>
  </w:footnote>
  <w:footnote w:type="continuationSeparator" w:id="0">
    <w:p w14:paraId="2F12E094" w14:textId="77777777" w:rsidR="00436DBB" w:rsidRDefault="00436DBB" w:rsidP="008E15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F384" w14:textId="77777777" w:rsidR="008E15FA" w:rsidRPr="008E15FA" w:rsidRDefault="008E15FA" w:rsidP="008E15FA">
    <w:pPr>
      <w:pStyle w:val="Header"/>
      <w:jc w:val="center"/>
      <w:rPr>
        <w:rFonts w:ascii="Calibri" w:hAnsi="Calibri"/>
        <w:bCs/>
        <w:sz w:val="20"/>
        <w:szCs w:val="20"/>
      </w:rPr>
    </w:pPr>
    <w:r w:rsidRPr="008E15FA">
      <w:rPr>
        <w:rFonts w:ascii="Calibri" w:hAnsi="Calibri"/>
        <w:bCs/>
        <w:sz w:val="20"/>
        <w:szCs w:val="20"/>
      </w:rPr>
      <w:t>11026NAT Diploma of Applied Aboriginal Studies</w:t>
    </w:r>
  </w:p>
  <w:p w14:paraId="118C12B0" w14:textId="77777777" w:rsidR="008E15FA" w:rsidRDefault="008E1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714C" w14:textId="77777777" w:rsidR="00D764FA" w:rsidRPr="00C1422E" w:rsidRDefault="00000000" w:rsidP="00C1422E">
    <w:pPr>
      <w:pStyle w:val="Header"/>
      <w:jc w:val="center"/>
      <w:rPr>
        <w:sz w:val="20"/>
      </w:rPr>
    </w:pPr>
    <w:r w:rsidRPr="009A559E">
      <w:rPr>
        <w:sz w:val="20"/>
      </w:rPr>
      <w:t>1040</w:t>
    </w:r>
    <w:r>
      <w:rPr>
        <w:sz w:val="20"/>
      </w:rPr>
      <w:t xml:space="preserve">8NAT </w:t>
    </w:r>
    <w:r w:rsidRPr="009A559E">
      <w:rPr>
        <w:sz w:val="20"/>
      </w:rPr>
      <w:t>Diploma of Aboriginal and Torres Strait Islander Legal Advocacy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4706"/>
    <w:multiLevelType w:val="multilevel"/>
    <w:tmpl w:val="C416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014C14"/>
    <w:multiLevelType w:val="hybridMultilevel"/>
    <w:tmpl w:val="DCBA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90F26"/>
    <w:multiLevelType w:val="hybridMultilevel"/>
    <w:tmpl w:val="DB0C0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125F92"/>
    <w:multiLevelType w:val="multilevel"/>
    <w:tmpl w:val="5D5AAD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596DFA"/>
    <w:multiLevelType w:val="hybridMultilevel"/>
    <w:tmpl w:val="EAD80628"/>
    <w:lvl w:ilvl="0" w:tplc="0C090019">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5" w15:restartNumberingAfterBreak="0">
    <w:nsid w:val="3539163E"/>
    <w:multiLevelType w:val="hybridMultilevel"/>
    <w:tmpl w:val="ECA2C12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24F3C"/>
    <w:multiLevelType w:val="hybridMultilevel"/>
    <w:tmpl w:val="8BC2F8C2"/>
    <w:lvl w:ilvl="0" w:tplc="BF48B704">
      <w:start w:val="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837519"/>
    <w:multiLevelType w:val="hybridMultilevel"/>
    <w:tmpl w:val="20605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EF6F53"/>
    <w:multiLevelType w:val="hybridMultilevel"/>
    <w:tmpl w:val="3DFEA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6F10F7"/>
    <w:multiLevelType w:val="multilevel"/>
    <w:tmpl w:val="FDFAE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53072AE"/>
    <w:multiLevelType w:val="hybridMultilevel"/>
    <w:tmpl w:val="AC34F630"/>
    <w:lvl w:ilvl="0" w:tplc="37C870EA">
      <w:start w:val="1"/>
      <w:numFmt w:val="bulle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5808074">
    <w:abstractNumId w:val="1"/>
  </w:num>
  <w:num w:numId="2" w16cid:durableId="631327476">
    <w:abstractNumId w:val="10"/>
  </w:num>
  <w:num w:numId="3" w16cid:durableId="1201941188">
    <w:abstractNumId w:val="8"/>
  </w:num>
  <w:num w:numId="4" w16cid:durableId="1822699100">
    <w:abstractNumId w:val="5"/>
  </w:num>
  <w:num w:numId="5" w16cid:durableId="708997318">
    <w:abstractNumId w:val="9"/>
  </w:num>
  <w:num w:numId="6" w16cid:durableId="632251430">
    <w:abstractNumId w:val="0"/>
  </w:num>
  <w:num w:numId="7" w16cid:durableId="1509977653">
    <w:abstractNumId w:val="3"/>
  </w:num>
  <w:num w:numId="8" w16cid:durableId="624694551">
    <w:abstractNumId w:val="7"/>
  </w:num>
  <w:num w:numId="9" w16cid:durableId="1024359272">
    <w:abstractNumId w:val="4"/>
  </w:num>
  <w:num w:numId="10" w16cid:durableId="517936106">
    <w:abstractNumId w:val="2"/>
  </w:num>
  <w:num w:numId="11" w16cid:durableId="533663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FA"/>
    <w:rsid w:val="000009DB"/>
    <w:rsid w:val="00005480"/>
    <w:rsid w:val="001145F2"/>
    <w:rsid w:val="00117D68"/>
    <w:rsid w:val="001330E0"/>
    <w:rsid w:val="001A602F"/>
    <w:rsid w:val="00212F2B"/>
    <w:rsid w:val="00245AA4"/>
    <w:rsid w:val="002C3144"/>
    <w:rsid w:val="003E7634"/>
    <w:rsid w:val="00436DBB"/>
    <w:rsid w:val="00522A56"/>
    <w:rsid w:val="007C4206"/>
    <w:rsid w:val="008E15FA"/>
    <w:rsid w:val="008F7204"/>
    <w:rsid w:val="00966C32"/>
    <w:rsid w:val="00A36E82"/>
    <w:rsid w:val="00A44D07"/>
    <w:rsid w:val="00B03BB1"/>
    <w:rsid w:val="00B66F8A"/>
    <w:rsid w:val="00B76B55"/>
    <w:rsid w:val="00C516E4"/>
    <w:rsid w:val="00C852E1"/>
    <w:rsid w:val="00D35EBA"/>
    <w:rsid w:val="00D629C6"/>
    <w:rsid w:val="00D764FA"/>
    <w:rsid w:val="00DC2B6C"/>
    <w:rsid w:val="00FB6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251552C"/>
  <w15:chartTrackingRefBased/>
  <w15:docId w15:val="{B0615F0D-B790-0542-8878-EAFD52A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FA"/>
    <w:pPr>
      <w:spacing w:before="120" w:after="120"/>
    </w:pPr>
    <w:rPr>
      <w:rFonts w:ascii="Times New Roman" w:eastAsia="Calibri" w:hAnsi="Times New Roman" w:cs="Times New Roman"/>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15FA"/>
    <w:rPr>
      <w:rFonts w:cs="Times New Roman"/>
      <w:color w:val="0000FF"/>
      <w:u w:val="single"/>
    </w:rPr>
  </w:style>
  <w:style w:type="paragraph" w:styleId="Header">
    <w:name w:val="header"/>
    <w:basedOn w:val="Normal"/>
    <w:link w:val="HeaderChar"/>
    <w:rsid w:val="008E15FA"/>
    <w:pPr>
      <w:tabs>
        <w:tab w:val="center" w:pos="4513"/>
        <w:tab w:val="right" w:pos="9026"/>
      </w:tabs>
    </w:pPr>
  </w:style>
  <w:style w:type="character" w:customStyle="1" w:styleId="HeaderChar">
    <w:name w:val="Header Char"/>
    <w:basedOn w:val="DefaultParagraphFont"/>
    <w:link w:val="Header"/>
    <w:rsid w:val="008E15FA"/>
    <w:rPr>
      <w:rFonts w:ascii="Times New Roman" w:eastAsia="Calibri" w:hAnsi="Times New Roman" w:cs="Times New Roman"/>
      <w:kern w:val="0"/>
      <w:lang w:eastAsia="en-AU"/>
      <w14:ligatures w14:val="none"/>
    </w:rPr>
  </w:style>
  <w:style w:type="paragraph" w:styleId="Footer">
    <w:name w:val="footer"/>
    <w:basedOn w:val="Normal"/>
    <w:link w:val="FooterChar"/>
    <w:rsid w:val="008E15FA"/>
    <w:pPr>
      <w:tabs>
        <w:tab w:val="center" w:pos="4513"/>
        <w:tab w:val="right" w:pos="9026"/>
      </w:tabs>
    </w:pPr>
  </w:style>
  <w:style w:type="character" w:customStyle="1" w:styleId="FooterChar">
    <w:name w:val="Footer Char"/>
    <w:basedOn w:val="DefaultParagraphFont"/>
    <w:link w:val="Footer"/>
    <w:rsid w:val="008E15FA"/>
    <w:rPr>
      <w:rFonts w:ascii="Times New Roman" w:eastAsia="Calibri" w:hAnsi="Times New Roman" w:cs="Times New Roman"/>
      <w:kern w:val="0"/>
      <w:lang w:eastAsia="en-AU"/>
      <w14:ligatures w14:val="none"/>
    </w:rPr>
  </w:style>
  <w:style w:type="paragraph" w:styleId="ListParagraph">
    <w:name w:val="List Paragraph"/>
    <w:aliases w:val="Bullet Point"/>
    <w:basedOn w:val="Normal"/>
    <w:link w:val="ListParagraphChar"/>
    <w:uiPriority w:val="34"/>
    <w:qFormat/>
    <w:rsid w:val="008E15FA"/>
    <w:pPr>
      <w:ind w:left="720"/>
    </w:pPr>
  </w:style>
  <w:style w:type="paragraph" w:styleId="NormalWeb">
    <w:name w:val="Normal (Web)"/>
    <w:basedOn w:val="Normal"/>
    <w:uiPriority w:val="99"/>
    <w:rsid w:val="008E15FA"/>
    <w:pPr>
      <w:spacing w:before="100" w:beforeAutospacing="1" w:after="100" w:afterAutospacing="1"/>
      <w:jc w:val="both"/>
    </w:pPr>
    <w:rPr>
      <w:rFonts w:eastAsia="Times New Roman"/>
      <w:lang w:val="en-US" w:eastAsia="en-US"/>
    </w:rPr>
  </w:style>
  <w:style w:type="table" w:styleId="TableGrid">
    <w:name w:val="Table Grid"/>
    <w:aliases w:val="UB Table Grid"/>
    <w:basedOn w:val="TableNormal"/>
    <w:uiPriority w:val="39"/>
    <w:rsid w:val="008E15FA"/>
    <w:pPr>
      <w:spacing w:before="120" w:after="120"/>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
    <w:link w:val="ListParagraph"/>
    <w:uiPriority w:val="34"/>
    <w:rsid w:val="008E15FA"/>
    <w:rPr>
      <w:rFonts w:ascii="Times New Roman" w:eastAsia="Calibri" w:hAnsi="Times New Roman" w:cs="Times New Roman"/>
      <w:kern w:val="0"/>
      <w:lang w:eastAsia="en-AU"/>
      <w14:ligatures w14:val="none"/>
    </w:rPr>
  </w:style>
  <w:style w:type="character" w:customStyle="1" w:styleId="ilfuvd">
    <w:name w:val="ilfuvd"/>
    <w:basedOn w:val="DefaultParagraphFont"/>
    <w:rsid w:val="008E15FA"/>
  </w:style>
  <w:style w:type="character" w:customStyle="1" w:styleId="contentpasted0">
    <w:name w:val="contentpasted0"/>
    <w:basedOn w:val="DefaultParagraphFont"/>
    <w:rsid w:val="008E15FA"/>
  </w:style>
  <w:style w:type="character" w:styleId="PageNumber">
    <w:name w:val="page number"/>
    <w:basedOn w:val="DefaultParagraphFont"/>
    <w:uiPriority w:val="99"/>
    <w:semiHidden/>
    <w:unhideWhenUsed/>
    <w:rsid w:val="0013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3715</Characters>
  <Application>Microsoft Office Word</Application>
  <DocSecurity>0</DocSecurity>
  <Lines>116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2</cp:revision>
  <dcterms:created xsi:type="dcterms:W3CDTF">2025-09-30T05:19:00Z</dcterms:created>
  <dcterms:modified xsi:type="dcterms:W3CDTF">2025-09-30T05:19:00Z</dcterms:modified>
</cp:coreProperties>
</file>