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BBB37" w14:textId="77777777" w:rsidR="00EF66F8" w:rsidRPr="00424F31" w:rsidRDefault="00EF66F8" w:rsidP="00EF66F8">
      <w:pPr>
        <w:jc w:val="center"/>
        <w:rPr>
          <w:rFonts w:cs="Calibri"/>
          <w:b/>
          <w:bCs/>
          <w:sz w:val="52"/>
          <w:szCs w:val="52"/>
        </w:rPr>
      </w:pPr>
      <w:r w:rsidRPr="00424F31">
        <w:rPr>
          <w:rFonts w:cs="Calibri"/>
          <w:b/>
          <w:bCs/>
          <w:noProof/>
          <w:sz w:val="52"/>
          <w:szCs w:val="52"/>
          <w:lang w:val="en-GB" w:eastAsia="en-GB"/>
        </w:rPr>
        <w:drawing>
          <wp:inline distT="0" distB="0" distL="0" distR="0" wp14:anchorId="3DD55D33" wp14:editId="3D65426C">
            <wp:extent cx="5195484" cy="1981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5195484" cy="1981651"/>
                    </a:xfrm>
                    <a:prstGeom prst="rect">
                      <a:avLst/>
                    </a:prstGeom>
                  </pic:spPr>
                </pic:pic>
              </a:graphicData>
            </a:graphic>
          </wp:inline>
        </w:drawing>
      </w:r>
    </w:p>
    <w:p w14:paraId="6A8D5E09" w14:textId="0C5D8F92" w:rsidR="00EF66F8" w:rsidRPr="00424F31" w:rsidRDefault="00EF66F8" w:rsidP="00007C53">
      <w:pPr>
        <w:spacing w:line="240" w:lineRule="auto"/>
        <w:jc w:val="center"/>
        <w:rPr>
          <w:rFonts w:cs="Calibri"/>
          <w:b/>
          <w:bCs/>
          <w:sz w:val="52"/>
          <w:szCs w:val="52"/>
        </w:rPr>
      </w:pPr>
      <w:bookmarkStart w:id="0" w:name="_Hlk528335018"/>
      <w:r w:rsidRPr="00424F31">
        <w:rPr>
          <w:rFonts w:cs="Calibri"/>
          <w:b/>
          <w:bCs/>
          <w:sz w:val="52"/>
          <w:szCs w:val="52"/>
        </w:rPr>
        <w:t>1</w:t>
      </w:r>
      <w:r w:rsidR="001D0F60">
        <w:rPr>
          <w:rFonts w:cs="Calibri"/>
          <w:b/>
          <w:bCs/>
          <w:sz w:val="52"/>
          <w:szCs w:val="52"/>
        </w:rPr>
        <w:t>1026</w:t>
      </w:r>
      <w:r w:rsidRPr="00424F31">
        <w:rPr>
          <w:rFonts w:cs="Calibri"/>
          <w:b/>
          <w:bCs/>
          <w:sz w:val="52"/>
          <w:szCs w:val="52"/>
        </w:rPr>
        <w:t>NAT Diploma of Applied Aboriginal Studies</w:t>
      </w:r>
    </w:p>
    <w:p w14:paraId="15E2D3D0" w14:textId="77777777" w:rsidR="00007C53" w:rsidRPr="00424F31" w:rsidRDefault="00007C53" w:rsidP="00007C53">
      <w:pPr>
        <w:spacing w:line="240" w:lineRule="auto"/>
        <w:jc w:val="center"/>
        <w:rPr>
          <w:rFonts w:cs="Calibri"/>
          <w:b/>
          <w:bCs/>
          <w:sz w:val="52"/>
          <w:szCs w:val="52"/>
        </w:rPr>
      </w:pPr>
    </w:p>
    <w:bookmarkEnd w:id="0"/>
    <w:p w14:paraId="3A26B42C" w14:textId="77777777" w:rsidR="00EF66F8" w:rsidRPr="00424F31" w:rsidRDefault="00EF66F8" w:rsidP="00007C53">
      <w:pPr>
        <w:spacing w:line="240" w:lineRule="auto"/>
        <w:jc w:val="center"/>
        <w:rPr>
          <w:rFonts w:cs="Calibri"/>
          <w:b/>
          <w:bCs/>
          <w:sz w:val="52"/>
          <w:szCs w:val="52"/>
        </w:rPr>
      </w:pPr>
      <w:r w:rsidRPr="00424F31">
        <w:rPr>
          <w:rFonts w:cs="Calibri"/>
          <w:noProof/>
          <w:lang w:val="en-GB" w:eastAsia="en-GB"/>
        </w:rPr>
        <mc:AlternateContent>
          <mc:Choice Requires="wps">
            <w:drawing>
              <wp:anchor distT="0" distB="0" distL="114300" distR="114300" simplePos="0" relativeHeight="251658240" behindDoc="0" locked="0" layoutInCell="1" allowOverlap="1" wp14:anchorId="70B1FB5A" wp14:editId="7704AEE4">
                <wp:simplePos x="0" y="0"/>
                <wp:positionH relativeFrom="column">
                  <wp:posOffset>133985</wp:posOffset>
                </wp:positionH>
                <wp:positionV relativeFrom="paragraph">
                  <wp:posOffset>106680</wp:posOffset>
                </wp:positionV>
                <wp:extent cx="5586730" cy="0"/>
                <wp:effectExtent l="19685" t="15875" r="22860" b="222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2857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D0A41AA">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2d050" strokeweight="2.25pt" from="10.55pt,8.4pt" to="450.45pt,8.4pt" w14:anchorId="79733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"/>
            </w:pict>
          </mc:Fallback>
        </mc:AlternateContent>
      </w:r>
    </w:p>
    <w:p w14:paraId="79DAD3CC" w14:textId="77777777" w:rsidR="00EF66F8" w:rsidRPr="00424F31" w:rsidRDefault="00EF66F8" w:rsidP="00007C53">
      <w:pPr>
        <w:spacing w:line="240" w:lineRule="auto"/>
        <w:jc w:val="center"/>
        <w:rPr>
          <w:rFonts w:cs="Calibri"/>
          <w:b/>
          <w:bCs/>
          <w:sz w:val="48"/>
          <w:szCs w:val="48"/>
        </w:rPr>
      </w:pPr>
      <w:r w:rsidRPr="00424F31">
        <w:rPr>
          <w:rFonts w:cs="Calibri"/>
          <w:b/>
          <w:bCs/>
          <w:sz w:val="48"/>
          <w:szCs w:val="48"/>
        </w:rPr>
        <w:t>LEARNER MANUAL</w:t>
      </w:r>
    </w:p>
    <w:p w14:paraId="5AFC34D1" w14:textId="77777777" w:rsidR="00EF66F8" w:rsidRPr="00424F31" w:rsidRDefault="00EF66F8" w:rsidP="00007C53">
      <w:pPr>
        <w:spacing w:line="240" w:lineRule="auto"/>
        <w:jc w:val="center"/>
        <w:rPr>
          <w:rFonts w:cs="Calibri"/>
          <w:b/>
          <w:bCs/>
          <w:sz w:val="36"/>
          <w:szCs w:val="36"/>
          <w:u w:val="single"/>
        </w:rPr>
      </w:pPr>
    </w:p>
    <w:p w14:paraId="56A602CC" w14:textId="7F00E1D7" w:rsidR="00007C53" w:rsidRPr="00424F31" w:rsidRDefault="00EF66F8" w:rsidP="00007C53">
      <w:pPr>
        <w:spacing w:line="240" w:lineRule="auto"/>
        <w:jc w:val="center"/>
        <w:rPr>
          <w:rFonts w:eastAsia="Times New Roman" w:cs="Calibri"/>
          <w:b/>
          <w:color w:val="212121"/>
          <w:sz w:val="24"/>
          <w:szCs w:val="24"/>
          <w:lang w:eastAsia="en-AU"/>
        </w:rPr>
      </w:pPr>
      <w:r w:rsidRPr="00424F31">
        <w:rPr>
          <w:rFonts w:cs="Calibri"/>
          <w:noProof/>
          <w:sz w:val="24"/>
          <w:szCs w:val="24"/>
          <w:lang w:val="en-GB" w:eastAsia="en-GB"/>
        </w:rPr>
        <mc:AlternateContent>
          <mc:Choice Requires="wps">
            <w:drawing>
              <wp:anchor distT="0" distB="0" distL="114300" distR="114300" simplePos="0" relativeHeight="251658241" behindDoc="0" locked="0" layoutInCell="1" allowOverlap="1" wp14:anchorId="09B66322" wp14:editId="3505BE08">
                <wp:simplePos x="0" y="0"/>
                <wp:positionH relativeFrom="column">
                  <wp:posOffset>129540</wp:posOffset>
                </wp:positionH>
                <wp:positionV relativeFrom="paragraph">
                  <wp:posOffset>14605</wp:posOffset>
                </wp:positionV>
                <wp:extent cx="5586730" cy="0"/>
                <wp:effectExtent l="15240" t="23495" r="17780" b="1460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2857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12E6F51">
              <v:line id="Straight Connector 3"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2d050" strokeweight="2.25pt" from="10.2pt,1.15pt" to="450.1pt,1.15pt" w14:anchorId="2D6D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"/>
            </w:pict>
          </mc:Fallback>
        </mc:AlternateContent>
      </w:r>
      <w:bookmarkStart w:id="1" w:name="_Hlk528335028"/>
    </w:p>
    <w:p w14:paraId="5FE4F8FA" w14:textId="49B31C38" w:rsidR="00007C53" w:rsidRPr="00424F31" w:rsidRDefault="00141984" w:rsidP="00007C53">
      <w:pPr>
        <w:spacing w:line="240" w:lineRule="auto"/>
        <w:jc w:val="center"/>
        <w:rPr>
          <w:rFonts w:eastAsia="Times New Roman" w:cs="Calibri"/>
          <w:b/>
          <w:color w:val="212121"/>
          <w:sz w:val="52"/>
          <w:szCs w:val="52"/>
          <w:lang w:eastAsia="en-AU"/>
        </w:rPr>
      </w:pPr>
      <w:r>
        <w:rPr>
          <w:rFonts w:eastAsia="Times New Roman" w:cs="Calibri"/>
          <w:b/>
          <w:color w:val="212121"/>
          <w:sz w:val="52"/>
          <w:szCs w:val="52"/>
          <w:lang w:eastAsia="en-AU"/>
        </w:rPr>
        <w:t>Module</w:t>
      </w:r>
      <w:r w:rsidR="00007C53" w:rsidRPr="00424F31">
        <w:rPr>
          <w:rFonts w:eastAsia="Times New Roman" w:cs="Calibri"/>
          <w:b/>
          <w:color w:val="212121"/>
          <w:sz w:val="52"/>
          <w:szCs w:val="52"/>
          <w:lang w:eastAsia="en-AU"/>
        </w:rPr>
        <w:t xml:space="preserve"> 3</w:t>
      </w:r>
    </w:p>
    <w:p w14:paraId="383C5413" w14:textId="2893930A" w:rsidR="00EF66F8" w:rsidRPr="00424F31" w:rsidRDefault="00EF66F8" w:rsidP="00007C53">
      <w:pPr>
        <w:jc w:val="center"/>
        <w:rPr>
          <w:rFonts w:eastAsia="Times New Roman" w:cs="Calibri"/>
          <w:b/>
          <w:color w:val="212121"/>
          <w:sz w:val="52"/>
          <w:szCs w:val="52"/>
          <w:lang w:eastAsia="en-AU"/>
        </w:rPr>
      </w:pPr>
      <w:r w:rsidRPr="00424F31">
        <w:rPr>
          <w:rFonts w:eastAsia="Times New Roman" w:cs="Calibri"/>
          <w:b/>
          <w:color w:val="212121"/>
          <w:sz w:val="52"/>
          <w:szCs w:val="52"/>
          <w:lang w:eastAsia="en-AU"/>
        </w:rPr>
        <w:t>Connection to Country</w:t>
      </w:r>
    </w:p>
    <w:p w14:paraId="61654496" w14:textId="2169178B" w:rsidR="00EF66F8" w:rsidRPr="00424F31" w:rsidRDefault="000856CD" w:rsidP="00007C53">
      <w:pPr>
        <w:spacing w:before="120" w:line="240" w:lineRule="auto"/>
        <w:jc w:val="center"/>
        <w:rPr>
          <w:rFonts w:cs="Calibri"/>
          <w:b/>
          <w:sz w:val="36"/>
          <w:szCs w:val="36"/>
        </w:rPr>
      </w:pPr>
      <w:bookmarkStart w:id="2" w:name="_Hlk480376249"/>
      <w:r w:rsidRPr="000856CD">
        <w:rPr>
          <w:rFonts w:eastAsia="Times New Roman" w:cs="Calibri"/>
          <w:b/>
          <w:sz w:val="36"/>
          <w:szCs w:val="36"/>
        </w:rPr>
        <w:t>NAT11026004</w:t>
      </w:r>
      <w:r w:rsidR="00EF66F8" w:rsidRPr="00424F31">
        <w:rPr>
          <w:rFonts w:eastAsia="Times New Roman" w:cs="Calibri"/>
          <w:b/>
          <w:sz w:val="36"/>
          <w:szCs w:val="36"/>
        </w:rPr>
        <w:t xml:space="preserve"> Interpret kinship and belonging to the land</w:t>
      </w:r>
      <w:bookmarkEnd w:id="2"/>
    </w:p>
    <w:bookmarkEnd w:id="1"/>
    <w:p w14:paraId="464C0A24" w14:textId="77777777" w:rsidR="00097185" w:rsidRPr="00424F31" w:rsidRDefault="00D92189" w:rsidP="00097185">
      <w:pPr>
        <w:spacing w:after="0" w:line="240" w:lineRule="auto"/>
        <w:ind w:right="992"/>
        <w:jc w:val="center"/>
        <w:rPr>
          <w:rFonts w:cs="Calibri"/>
          <w:b/>
          <w:bCs/>
          <w:lang w:val="en"/>
        </w:rPr>
      </w:pPr>
      <w:r w:rsidRPr="00424F31">
        <w:rPr>
          <w:rFonts w:cs="Calibri"/>
          <w:b/>
          <w:bCs/>
          <w:sz w:val="36"/>
          <w:szCs w:val="36"/>
        </w:rPr>
        <w:br w:type="page"/>
      </w:r>
      <w:r w:rsidR="00EF66F8" w:rsidRPr="00424F31">
        <w:rPr>
          <w:rFonts w:cs="Calibri"/>
          <w:b/>
          <w:bCs/>
          <w:lang w:val="en"/>
        </w:rPr>
        <w:lastRenderedPageBreak/>
        <w:t>COMMONWEALTH OF AUSTRALIA</w:t>
      </w:r>
    </w:p>
    <w:p w14:paraId="7117892B" w14:textId="77777777" w:rsidR="00097185" w:rsidRPr="00424F31" w:rsidRDefault="00097185" w:rsidP="00097185">
      <w:pPr>
        <w:spacing w:after="0" w:line="240" w:lineRule="auto"/>
        <w:ind w:right="992"/>
        <w:jc w:val="center"/>
        <w:rPr>
          <w:rFonts w:cs="Calibri"/>
          <w:b/>
          <w:bCs/>
          <w:i/>
          <w:iCs/>
          <w:lang w:val="en"/>
        </w:rPr>
      </w:pPr>
    </w:p>
    <w:p w14:paraId="0BCFEDF3" w14:textId="77777777" w:rsidR="00097185" w:rsidRPr="00424F31" w:rsidRDefault="00EF66F8" w:rsidP="00097185">
      <w:pPr>
        <w:spacing w:after="0" w:line="240" w:lineRule="auto"/>
        <w:ind w:right="992"/>
        <w:jc w:val="center"/>
        <w:rPr>
          <w:rFonts w:cs="Calibri"/>
          <w:b/>
          <w:bCs/>
          <w:lang w:val="en"/>
        </w:rPr>
      </w:pPr>
      <w:r w:rsidRPr="00424F31">
        <w:rPr>
          <w:rFonts w:cs="Calibri"/>
          <w:b/>
          <w:bCs/>
          <w:i/>
          <w:iCs/>
          <w:lang w:val="en"/>
        </w:rPr>
        <w:t xml:space="preserve">Copyright Regulations 1969 </w:t>
      </w:r>
      <w:r w:rsidRPr="00424F31">
        <w:rPr>
          <w:rFonts w:cs="Calibri"/>
          <w:b/>
          <w:bCs/>
          <w:lang w:val="en"/>
        </w:rPr>
        <w:t>(Cth)</w:t>
      </w:r>
    </w:p>
    <w:p w14:paraId="61FC569C" w14:textId="77777777" w:rsidR="00097185" w:rsidRPr="00424F31" w:rsidRDefault="00097185" w:rsidP="00097185">
      <w:pPr>
        <w:spacing w:after="0" w:line="240" w:lineRule="auto"/>
        <w:ind w:right="992"/>
        <w:jc w:val="center"/>
        <w:rPr>
          <w:rFonts w:cs="Calibri"/>
          <w:b/>
          <w:bCs/>
          <w:lang w:val="en"/>
        </w:rPr>
      </w:pPr>
    </w:p>
    <w:p w14:paraId="58BE2743" w14:textId="42E839C0" w:rsidR="00EF66F8" w:rsidRPr="00424F31" w:rsidRDefault="00EF66F8" w:rsidP="00097185">
      <w:pPr>
        <w:spacing w:after="0" w:line="240" w:lineRule="auto"/>
        <w:ind w:right="992"/>
        <w:jc w:val="center"/>
        <w:rPr>
          <w:rFonts w:cs="Calibri"/>
          <w:b/>
          <w:bCs/>
          <w:lang w:val="en"/>
        </w:rPr>
      </w:pPr>
      <w:r w:rsidRPr="00424F31">
        <w:rPr>
          <w:rFonts w:cs="Calibri"/>
          <w:b/>
          <w:bCs/>
          <w:lang w:val="en"/>
        </w:rPr>
        <w:t>WARNING</w:t>
      </w:r>
    </w:p>
    <w:p w14:paraId="11F51C5F" w14:textId="77777777" w:rsidR="00EF66F8" w:rsidRPr="00424F31" w:rsidRDefault="00EF66F8" w:rsidP="00097185">
      <w:pPr>
        <w:shd w:val="clear" w:color="auto" w:fill="FFFFFF"/>
        <w:spacing w:line="360" w:lineRule="atLeast"/>
        <w:ind w:left="426" w:right="992"/>
        <w:jc w:val="center"/>
        <w:rPr>
          <w:rFonts w:cs="Calibri"/>
          <w:b/>
          <w:i/>
          <w:lang w:val="en"/>
        </w:rPr>
      </w:pPr>
    </w:p>
    <w:p w14:paraId="034E12A0" w14:textId="77777777" w:rsidR="00EF66F8" w:rsidRPr="00424F31" w:rsidRDefault="00EF66F8" w:rsidP="00097185">
      <w:pPr>
        <w:shd w:val="clear" w:color="auto" w:fill="FFFFFF" w:themeFill="background1"/>
        <w:spacing w:line="276" w:lineRule="auto"/>
        <w:ind w:left="426" w:right="992"/>
        <w:jc w:val="center"/>
        <w:rPr>
          <w:rFonts w:cs="Calibri"/>
          <w:lang w:val="en"/>
        </w:rPr>
      </w:pPr>
      <w:r w:rsidRPr="00424F31">
        <w:rPr>
          <w:rFonts w:cs="Calibri"/>
          <w:lang w:val="en"/>
        </w:rPr>
        <w:t>This material has been reproduced and communicated to you by or on behalf of Tranby National Indigenous Adult Education &amp; Training (</w:t>
      </w:r>
      <w:r w:rsidRPr="00424F31">
        <w:rPr>
          <w:rFonts w:cs="Calibri"/>
          <w:i/>
          <w:iCs/>
          <w:lang w:val="en"/>
        </w:rPr>
        <w:t>Tranby</w:t>
      </w:r>
      <w:r w:rsidRPr="00424F31">
        <w:rPr>
          <w:rFonts w:cs="Calibri"/>
          <w:lang w:val="en"/>
        </w:rPr>
        <w:t xml:space="preserve">) pursuant to Part VB of the </w:t>
      </w:r>
      <w:r w:rsidRPr="00424F31">
        <w:rPr>
          <w:rFonts w:cs="Calibri"/>
          <w:i/>
          <w:iCs/>
          <w:lang w:val="en"/>
        </w:rPr>
        <w:t>Copyright Act 1968</w:t>
      </w:r>
      <w:r w:rsidRPr="00424F31">
        <w:rPr>
          <w:rFonts w:cs="Calibri"/>
          <w:lang w:val="en"/>
        </w:rPr>
        <w:t xml:space="preserve"> (Cth) (the Act).</w:t>
      </w:r>
    </w:p>
    <w:p w14:paraId="652D3ABF" w14:textId="77777777" w:rsidR="00EF66F8" w:rsidRPr="00424F31" w:rsidRDefault="00EF66F8" w:rsidP="00097185">
      <w:pPr>
        <w:shd w:val="clear" w:color="auto" w:fill="FFFFFF"/>
        <w:spacing w:line="276" w:lineRule="auto"/>
        <w:ind w:left="426" w:right="992"/>
        <w:jc w:val="center"/>
        <w:rPr>
          <w:rFonts w:cs="Calibri"/>
          <w:lang w:val="en"/>
        </w:rPr>
      </w:pPr>
    </w:p>
    <w:p w14:paraId="13339B31" w14:textId="77777777" w:rsidR="00EF66F8" w:rsidRPr="00424F31" w:rsidRDefault="00EF66F8" w:rsidP="00097185">
      <w:pPr>
        <w:spacing w:line="276" w:lineRule="auto"/>
        <w:ind w:right="992"/>
        <w:jc w:val="center"/>
        <w:rPr>
          <w:rFonts w:cs="Calibri"/>
          <w:lang w:val="en"/>
        </w:rPr>
      </w:pPr>
      <w:r w:rsidRPr="00424F31">
        <w:rPr>
          <w:rFonts w:cs="Calibri"/>
          <w:lang w:val="en"/>
        </w:rPr>
        <w:t>The material in this communication may be subject to copyright under the Act. Any further reproduction or communication of this material by you may be the subject of copyright protection under the Act. Do not remove this notice.</w:t>
      </w:r>
    </w:p>
    <w:p w14:paraId="50909D79" w14:textId="77777777" w:rsidR="00086A37" w:rsidRPr="00424F31" w:rsidRDefault="00086A37" w:rsidP="00097185">
      <w:pPr>
        <w:spacing w:line="276" w:lineRule="auto"/>
        <w:ind w:right="992"/>
        <w:rPr>
          <w:rFonts w:cs="Calibri"/>
          <w:lang w:val="en"/>
        </w:rPr>
      </w:pPr>
    </w:p>
    <w:p w14:paraId="561A4316" w14:textId="77777777" w:rsidR="00086A37" w:rsidRPr="00424F31" w:rsidRDefault="00086A37" w:rsidP="00097185">
      <w:pPr>
        <w:spacing w:line="276" w:lineRule="auto"/>
        <w:ind w:right="992"/>
        <w:jc w:val="center"/>
        <w:rPr>
          <w:rFonts w:cs="Calibri"/>
          <w:lang w:val="en"/>
        </w:rPr>
      </w:pPr>
    </w:p>
    <w:p w14:paraId="488C8B24" w14:textId="77777777" w:rsidR="00086A37" w:rsidRPr="00424F31" w:rsidRDefault="00086A37" w:rsidP="00097185">
      <w:pPr>
        <w:spacing w:line="276" w:lineRule="auto"/>
        <w:ind w:right="992"/>
        <w:jc w:val="center"/>
        <w:rPr>
          <w:rFonts w:cs="Calibri"/>
          <w:lang w:val="en"/>
        </w:rPr>
      </w:pPr>
    </w:p>
    <w:p w14:paraId="52C2D059" w14:textId="77777777" w:rsidR="00086A37" w:rsidRPr="00424F31" w:rsidRDefault="00086A37" w:rsidP="00097185">
      <w:pPr>
        <w:spacing w:line="276" w:lineRule="auto"/>
        <w:ind w:right="992"/>
        <w:jc w:val="center"/>
        <w:rPr>
          <w:rFonts w:cs="Calibri"/>
          <w:lang w:val="en"/>
        </w:rPr>
      </w:pPr>
    </w:p>
    <w:p w14:paraId="16BFD23B" w14:textId="77777777" w:rsidR="00086A37" w:rsidRPr="00424F31" w:rsidRDefault="00086A37" w:rsidP="00097185">
      <w:pPr>
        <w:spacing w:line="276" w:lineRule="auto"/>
        <w:ind w:right="992"/>
        <w:jc w:val="center"/>
        <w:rPr>
          <w:rFonts w:cs="Calibri"/>
          <w:lang w:val="en"/>
        </w:rPr>
      </w:pPr>
    </w:p>
    <w:p w14:paraId="3A367459" w14:textId="65D2A8F8" w:rsidR="00086A37" w:rsidRPr="00424F31" w:rsidRDefault="00366980" w:rsidP="00097185">
      <w:pPr>
        <w:spacing w:before="150" w:after="225" w:line="315" w:lineRule="atLeast"/>
        <w:ind w:right="992"/>
        <w:jc w:val="center"/>
        <w:rPr>
          <w:rFonts w:cs="Calibri"/>
          <w:lang w:val="en"/>
        </w:rPr>
      </w:pPr>
      <w:r w:rsidRPr="00424F31">
        <w:rPr>
          <w:rFonts w:cs="Calibri"/>
          <w:lang w:val="en-US"/>
        </w:rPr>
        <w:t>Please</w:t>
      </w:r>
      <w:r w:rsidRPr="00424F31">
        <w:rPr>
          <w:rFonts w:cs="Calibri"/>
          <w:lang w:val="en"/>
        </w:rPr>
        <w:t xml:space="preserve"> </w:t>
      </w:r>
      <w:r w:rsidR="00086A37" w:rsidRPr="00424F31">
        <w:rPr>
          <w:rFonts w:cs="Calibri"/>
          <w:lang w:val="en"/>
        </w:rPr>
        <w:t>be aware that the resources presented throughout this training in publications, websites, videos, etc. may contain images, voices or names of people who have passed away.</w:t>
      </w:r>
    </w:p>
    <w:p w14:paraId="56F61953" w14:textId="77777777" w:rsidR="00086A37" w:rsidRPr="00424F31" w:rsidRDefault="00086A37" w:rsidP="00EF66F8">
      <w:pPr>
        <w:spacing w:line="276" w:lineRule="auto"/>
        <w:jc w:val="center"/>
        <w:rPr>
          <w:rFonts w:cs="Calibri"/>
          <w:lang w:val="en"/>
        </w:rPr>
      </w:pPr>
    </w:p>
    <w:p w14:paraId="0C6FF215" w14:textId="77777777" w:rsidR="00EF66F8" w:rsidRPr="00424F31" w:rsidRDefault="00EF66F8">
      <w:pPr>
        <w:spacing w:after="0" w:line="240" w:lineRule="auto"/>
        <w:rPr>
          <w:rFonts w:cs="Calibri"/>
          <w:b/>
          <w:sz w:val="24"/>
          <w:szCs w:val="24"/>
        </w:rPr>
      </w:pPr>
      <w:r w:rsidRPr="00424F31">
        <w:rPr>
          <w:rFonts w:cs="Calibri"/>
          <w:b/>
          <w:sz w:val="24"/>
          <w:szCs w:val="24"/>
        </w:rPr>
        <w:br w:type="page"/>
      </w:r>
    </w:p>
    <w:sdt>
      <w:sdtPr>
        <w:rPr>
          <w:rFonts w:ascii="Calibri" w:eastAsiaTheme="minorHAnsi" w:hAnsi="Calibri" w:cs="Calibri"/>
          <w:color w:val="auto"/>
          <w:sz w:val="22"/>
          <w:szCs w:val="22"/>
          <w:lang w:val="en-AU"/>
        </w:rPr>
        <w:id w:val="1353764862"/>
        <w:docPartObj>
          <w:docPartGallery w:val="Table of Contents"/>
          <w:docPartUnique/>
        </w:docPartObj>
      </w:sdtPr>
      <w:sdtEndPr>
        <w:rPr>
          <w:b/>
          <w:bCs/>
          <w:noProof/>
        </w:rPr>
      </w:sdtEndPr>
      <w:sdtContent>
        <w:p w14:paraId="620DBD07" w14:textId="3613956F" w:rsidR="00215101" w:rsidRPr="00424F31" w:rsidRDefault="00215101">
          <w:pPr>
            <w:pStyle w:val="TOCHeading"/>
            <w:rPr>
              <w:rFonts w:ascii="Calibri" w:hAnsi="Calibri" w:cs="Calibri"/>
            </w:rPr>
          </w:pPr>
          <w:r w:rsidRPr="00424F31">
            <w:rPr>
              <w:rFonts w:ascii="Calibri" w:hAnsi="Calibri" w:cs="Calibri"/>
            </w:rPr>
            <w:t>Table of Contents</w:t>
          </w:r>
        </w:p>
        <w:p w14:paraId="0EE1F533" w14:textId="77777777" w:rsidR="002F5036" w:rsidRPr="00424F31" w:rsidRDefault="00215101">
          <w:pPr>
            <w:pStyle w:val="TOC1"/>
            <w:tabs>
              <w:tab w:val="right" w:leader="dot" w:pos="8290"/>
            </w:tabs>
            <w:rPr>
              <w:rFonts w:ascii="Calibri" w:eastAsiaTheme="minorEastAsia" w:hAnsi="Calibri" w:cs="Calibri"/>
              <w:b w:val="0"/>
              <w:bCs w:val="0"/>
              <w:noProof/>
              <w:lang w:val="en-US"/>
            </w:rPr>
          </w:pPr>
          <w:r w:rsidRPr="00424F31">
            <w:rPr>
              <w:rFonts w:ascii="Calibri" w:hAnsi="Calibri" w:cs="Calibri"/>
              <w:b w:val="0"/>
              <w:bCs w:val="0"/>
            </w:rPr>
            <w:fldChar w:fldCharType="begin"/>
          </w:r>
          <w:r w:rsidRPr="00424F31">
            <w:rPr>
              <w:rFonts w:ascii="Calibri" w:hAnsi="Calibri" w:cs="Calibri"/>
            </w:rPr>
            <w:instrText xml:space="preserve"> TOC \o "1-3" \h \z \u </w:instrText>
          </w:r>
          <w:r w:rsidRPr="00424F31">
            <w:rPr>
              <w:rFonts w:ascii="Calibri" w:hAnsi="Calibri" w:cs="Calibri"/>
              <w:b w:val="0"/>
              <w:bCs w:val="0"/>
            </w:rPr>
            <w:fldChar w:fldCharType="separate"/>
          </w:r>
          <w:hyperlink w:anchor="_Toc40085951" w:history="1">
            <w:r w:rsidR="002F5036" w:rsidRPr="00424F31">
              <w:rPr>
                <w:rStyle w:val="Hyperlink"/>
                <w:rFonts w:ascii="Calibri" w:hAnsi="Calibri" w:cs="Calibri"/>
                <w:noProof/>
                <w:lang w:eastAsia="en-AU"/>
              </w:rPr>
              <w:t xml:space="preserve">Aboriginal and Torres Strait Islander </w:t>
            </w:r>
            <w:r w:rsidR="002F5036" w:rsidRPr="00424F31">
              <w:rPr>
                <w:rStyle w:val="Hyperlink"/>
                <w:rFonts w:ascii="Calibri" w:hAnsi="Calibri" w:cs="Calibri"/>
                <w:noProof/>
              </w:rPr>
              <w:t>Similarities and Diversities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_Toc40085951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4</w:t>
            </w:r>
            <w:r w:rsidR="002F5036" w:rsidRPr="00424F31">
              <w:rPr>
                <w:rFonts w:ascii="Calibri" w:hAnsi="Calibri" w:cs="Calibri"/>
                <w:noProof/>
                <w:webHidden/>
              </w:rPr>
              <w:fldChar w:fldCharType="end"/>
            </w:r>
          </w:hyperlink>
        </w:p>
        <w:p w14:paraId="0D885782" w14:textId="77777777" w:rsidR="002F5036" w:rsidRPr="00424F31" w:rsidRDefault="003F1995">
          <w:pPr>
            <w:pStyle w:val="TOC1"/>
            <w:tabs>
              <w:tab w:val="right" w:leader="dot" w:pos="8290"/>
            </w:tabs>
            <w:rPr>
              <w:rFonts w:ascii="Calibri" w:eastAsiaTheme="minorEastAsia" w:hAnsi="Calibri" w:cs="Calibri"/>
              <w:b w:val="0"/>
              <w:bCs w:val="0"/>
              <w:noProof/>
              <w:lang w:val="en-US"/>
            </w:rPr>
          </w:pPr>
          <w:hyperlink w:anchor="_Toc40085952" w:history="1">
            <w:r w:rsidR="002F5036" w:rsidRPr="00424F31">
              <w:rPr>
                <w:rStyle w:val="Hyperlink"/>
                <w:rFonts w:ascii="Calibri" w:hAnsi="Calibri" w:cs="Calibri"/>
                <w:noProof/>
              </w:rPr>
              <w:t>Kinship</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_Toc40085952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5</w:t>
            </w:r>
            <w:r w:rsidR="002F5036" w:rsidRPr="00424F31">
              <w:rPr>
                <w:rFonts w:ascii="Calibri" w:hAnsi="Calibri" w:cs="Calibri"/>
                <w:noProof/>
                <w:webHidden/>
              </w:rPr>
              <w:fldChar w:fldCharType="end"/>
            </w:r>
          </w:hyperlink>
        </w:p>
        <w:p w14:paraId="4291CF9F" w14:textId="77777777" w:rsidR="002F5036" w:rsidRPr="00424F31" w:rsidRDefault="003F1995">
          <w:pPr>
            <w:pStyle w:val="TOC2"/>
            <w:tabs>
              <w:tab w:val="right" w:leader="dot" w:pos="8290"/>
            </w:tabs>
            <w:rPr>
              <w:rFonts w:ascii="Calibri" w:eastAsiaTheme="minorEastAsia" w:hAnsi="Calibri" w:cs="Calibri"/>
              <w:b w:val="0"/>
              <w:bCs w:val="0"/>
              <w:noProof/>
              <w:sz w:val="24"/>
              <w:szCs w:val="24"/>
              <w:lang w:val="en-US"/>
            </w:rPr>
          </w:pPr>
          <w:hyperlink w:anchor="_Toc40085953" w:history="1">
            <w:r w:rsidR="002F5036" w:rsidRPr="00424F31">
              <w:rPr>
                <w:rStyle w:val="Hyperlink"/>
                <w:rFonts w:ascii="Calibri" w:hAnsi="Calibri" w:cs="Calibri"/>
                <w:noProof/>
              </w:rPr>
              <w:t>Tribes and Social Groups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_Toc40085953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6</w:t>
            </w:r>
            <w:r w:rsidR="002F5036" w:rsidRPr="00424F31">
              <w:rPr>
                <w:rFonts w:ascii="Calibri" w:hAnsi="Calibri" w:cs="Calibri"/>
                <w:noProof/>
                <w:webHidden/>
              </w:rPr>
              <w:fldChar w:fldCharType="end"/>
            </w:r>
          </w:hyperlink>
        </w:p>
        <w:p w14:paraId="6ED6E5D8" w14:textId="77777777" w:rsidR="002F5036" w:rsidRPr="00424F31" w:rsidRDefault="003F1995">
          <w:pPr>
            <w:pStyle w:val="TOC2"/>
            <w:tabs>
              <w:tab w:val="right" w:leader="dot" w:pos="8290"/>
            </w:tabs>
            <w:rPr>
              <w:rFonts w:ascii="Calibri" w:eastAsiaTheme="minorEastAsia" w:hAnsi="Calibri" w:cs="Calibri"/>
              <w:b w:val="0"/>
              <w:bCs w:val="0"/>
              <w:noProof/>
              <w:sz w:val="24"/>
              <w:szCs w:val="24"/>
              <w:lang w:val="en-US"/>
            </w:rPr>
          </w:pPr>
          <w:hyperlink w:anchor="_Toc40085954" w:history="1">
            <w:r w:rsidR="002F5036" w:rsidRPr="00424F31">
              <w:rPr>
                <w:rStyle w:val="Hyperlink"/>
                <w:rFonts w:ascii="Calibri" w:hAnsi="Calibri" w:cs="Calibri"/>
                <w:noProof/>
              </w:rPr>
              <w:t>Language and Tribal Boundaries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_Toc40085954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8</w:t>
            </w:r>
            <w:r w:rsidR="002F5036" w:rsidRPr="00424F31">
              <w:rPr>
                <w:rFonts w:ascii="Calibri" w:hAnsi="Calibri" w:cs="Calibri"/>
                <w:noProof/>
                <w:webHidden/>
              </w:rPr>
              <w:fldChar w:fldCharType="end"/>
            </w:r>
          </w:hyperlink>
        </w:p>
        <w:p w14:paraId="453C7C90" w14:textId="77777777" w:rsidR="002F5036" w:rsidRPr="00424F31" w:rsidRDefault="003F1995">
          <w:pPr>
            <w:pStyle w:val="TOC1"/>
            <w:tabs>
              <w:tab w:val="right" w:leader="dot" w:pos="8290"/>
            </w:tabs>
            <w:rPr>
              <w:rFonts w:ascii="Calibri" w:eastAsiaTheme="minorEastAsia" w:hAnsi="Calibri" w:cs="Calibri"/>
              <w:b w:val="0"/>
              <w:bCs w:val="0"/>
              <w:noProof/>
              <w:lang w:val="en-US"/>
            </w:rPr>
          </w:pPr>
          <w:hyperlink w:anchor="_Toc40085955" w:history="1">
            <w:r w:rsidR="002F5036" w:rsidRPr="00424F31">
              <w:rPr>
                <w:rStyle w:val="Hyperlink"/>
                <w:rFonts w:ascii="Calibri" w:hAnsi="Calibri" w:cs="Calibri"/>
                <w:noProof/>
              </w:rPr>
              <w:t>Kinship in Contemporary Contexts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_Toc40085955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9</w:t>
            </w:r>
            <w:r w:rsidR="002F5036" w:rsidRPr="00424F31">
              <w:rPr>
                <w:rFonts w:ascii="Calibri" w:hAnsi="Calibri" w:cs="Calibri"/>
                <w:noProof/>
                <w:webHidden/>
              </w:rPr>
              <w:fldChar w:fldCharType="end"/>
            </w:r>
          </w:hyperlink>
        </w:p>
        <w:p w14:paraId="3C838C23" w14:textId="77777777" w:rsidR="002F5036" w:rsidRPr="00424F31" w:rsidRDefault="003F1995">
          <w:pPr>
            <w:pStyle w:val="TOC2"/>
            <w:tabs>
              <w:tab w:val="right" w:leader="dot" w:pos="8290"/>
            </w:tabs>
            <w:rPr>
              <w:rFonts w:ascii="Calibri" w:eastAsiaTheme="minorEastAsia" w:hAnsi="Calibri" w:cs="Calibri"/>
              <w:b w:val="0"/>
              <w:bCs w:val="0"/>
              <w:noProof/>
              <w:sz w:val="24"/>
              <w:szCs w:val="24"/>
              <w:lang w:val="en-US"/>
            </w:rPr>
          </w:pPr>
          <w:hyperlink w:anchor="_Toc40085956" w:history="1">
            <w:r w:rsidR="002F5036" w:rsidRPr="00424F31">
              <w:rPr>
                <w:rStyle w:val="Hyperlink"/>
                <w:rFonts w:ascii="Calibri" w:hAnsi="Calibri" w:cs="Calibri"/>
                <w:noProof/>
              </w:rPr>
              <w:t>Personal and Work Relationships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_Toc40085956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10</w:t>
            </w:r>
            <w:r w:rsidR="002F5036" w:rsidRPr="00424F31">
              <w:rPr>
                <w:rFonts w:ascii="Calibri" w:hAnsi="Calibri" w:cs="Calibri"/>
                <w:noProof/>
                <w:webHidden/>
              </w:rPr>
              <w:fldChar w:fldCharType="end"/>
            </w:r>
          </w:hyperlink>
        </w:p>
        <w:p w14:paraId="1DA3DCCE" w14:textId="77777777" w:rsidR="002F5036" w:rsidRPr="00424F31" w:rsidRDefault="003F1995">
          <w:pPr>
            <w:pStyle w:val="TOC1"/>
            <w:tabs>
              <w:tab w:val="right" w:leader="dot" w:pos="8290"/>
            </w:tabs>
            <w:rPr>
              <w:rFonts w:ascii="Calibri" w:eastAsiaTheme="minorEastAsia" w:hAnsi="Calibri" w:cs="Calibri"/>
              <w:b w:val="0"/>
              <w:bCs w:val="0"/>
              <w:noProof/>
              <w:lang w:val="en-US"/>
            </w:rPr>
          </w:pPr>
          <w:hyperlink w:anchor="_Toc40085957" w:history="1">
            <w:r w:rsidR="002F5036" w:rsidRPr="00424F31">
              <w:rPr>
                <w:rStyle w:val="Hyperlink"/>
                <w:rFonts w:ascii="Calibri" w:hAnsi="Calibri" w:cs="Calibri"/>
                <w:noProof/>
              </w:rPr>
              <w:t>Aboriginal Spirituality - Land and Sacred Sites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_Toc40085957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11</w:t>
            </w:r>
            <w:r w:rsidR="002F5036" w:rsidRPr="00424F31">
              <w:rPr>
                <w:rFonts w:ascii="Calibri" w:hAnsi="Calibri" w:cs="Calibri"/>
                <w:noProof/>
                <w:webHidden/>
              </w:rPr>
              <w:fldChar w:fldCharType="end"/>
            </w:r>
          </w:hyperlink>
        </w:p>
        <w:p w14:paraId="325A8641" w14:textId="77777777" w:rsidR="002F5036" w:rsidRPr="00424F31" w:rsidRDefault="003F1995">
          <w:pPr>
            <w:pStyle w:val="TOC2"/>
            <w:tabs>
              <w:tab w:val="right" w:leader="dot" w:pos="8290"/>
            </w:tabs>
            <w:rPr>
              <w:rFonts w:ascii="Calibri" w:eastAsiaTheme="minorEastAsia" w:hAnsi="Calibri" w:cs="Calibri"/>
              <w:b w:val="0"/>
              <w:bCs w:val="0"/>
              <w:noProof/>
              <w:sz w:val="24"/>
              <w:szCs w:val="24"/>
              <w:lang w:val="en-US"/>
            </w:rPr>
          </w:pPr>
          <w:hyperlink w:anchor="_Toc40085958" w:history="1">
            <w:r w:rsidR="002F5036" w:rsidRPr="00424F31">
              <w:rPr>
                <w:rStyle w:val="Hyperlink"/>
                <w:rFonts w:ascii="Calibri" w:hAnsi="Calibri" w:cs="Calibri"/>
                <w:noProof/>
              </w:rPr>
              <w:t>Creation Periods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_Toc40085958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11</w:t>
            </w:r>
            <w:r w:rsidR="002F5036" w:rsidRPr="00424F31">
              <w:rPr>
                <w:rFonts w:ascii="Calibri" w:hAnsi="Calibri" w:cs="Calibri"/>
                <w:noProof/>
                <w:webHidden/>
              </w:rPr>
              <w:fldChar w:fldCharType="end"/>
            </w:r>
          </w:hyperlink>
        </w:p>
        <w:p w14:paraId="55DD4706" w14:textId="77777777" w:rsidR="002F5036" w:rsidRPr="00424F31" w:rsidRDefault="003F1995">
          <w:pPr>
            <w:pStyle w:val="TOC2"/>
            <w:tabs>
              <w:tab w:val="right" w:leader="dot" w:pos="8290"/>
            </w:tabs>
            <w:rPr>
              <w:rFonts w:ascii="Calibri" w:eastAsiaTheme="minorEastAsia" w:hAnsi="Calibri" w:cs="Calibri"/>
              <w:b w:val="0"/>
              <w:bCs w:val="0"/>
              <w:noProof/>
              <w:sz w:val="24"/>
              <w:szCs w:val="24"/>
              <w:lang w:val="en-US"/>
            </w:rPr>
          </w:pPr>
          <w:hyperlink w:anchor="_Toc40085959" w:history="1">
            <w:r w:rsidR="002F5036" w:rsidRPr="00424F31">
              <w:rPr>
                <w:rStyle w:val="Hyperlink"/>
                <w:rFonts w:ascii="Calibri" w:hAnsi="Calibri" w:cs="Calibri"/>
                <w:noProof/>
              </w:rPr>
              <w:t>Sacredness of Land and Daily Life</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_Toc40085959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12</w:t>
            </w:r>
            <w:r w:rsidR="002F5036" w:rsidRPr="00424F31">
              <w:rPr>
                <w:rFonts w:ascii="Calibri" w:hAnsi="Calibri" w:cs="Calibri"/>
                <w:noProof/>
                <w:webHidden/>
              </w:rPr>
              <w:fldChar w:fldCharType="end"/>
            </w:r>
          </w:hyperlink>
        </w:p>
        <w:p w14:paraId="24FAA219" w14:textId="77777777" w:rsidR="002F5036" w:rsidRPr="00424F31" w:rsidRDefault="003F1995">
          <w:pPr>
            <w:pStyle w:val="TOC2"/>
            <w:tabs>
              <w:tab w:val="right" w:leader="dot" w:pos="8290"/>
            </w:tabs>
            <w:rPr>
              <w:rFonts w:ascii="Calibri" w:eastAsiaTheme="minorEastAsia" w:hAnsi="Calibri" w:cs="Calibri"/>
              <w:b w:val="0"/>
              <w:bCs w:val="0"/>
              <w:noProof/>
              <w:sz w:val="24"/>
              <w:szCs w:val="24"/>
              <w:lang w:val="en-US"/>
            </w:rPr>
          </w:pPr>
          <w:hyperlink w:anchor="_Toc40085960" w:history="1">
            <w:r w:rsidR="002F5036" w:rsidRPr="00424F31">
              <w:rPr>
                <w:rStyle w:val="Hyperlink"/>
                <w:rFonts w:ascii="Calibri" w:hAnsi="Calibri" w:cs="Calibri"/>
                <w:noProof/>
              </w:rPr>
              <w:t>Totemism</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_Toc40085960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12</w:t>
            </w:r>
            <w:r w:rsidR="002F5036" w:rsidRPr="00424F31">
              <w:rPr>
                <w:rFonts w:ascii="Calibri" w:hAnsi="Calibri" w:cs="Calibri"/>
                <w:noProof/>
                <w:webHidden/>
              </w:rPr>
              <w:fldChar w:fldCharType="end"/>
            </w:r>
          </w:hyperlink>
        </w:p>
        <w:p w14:paraId="3E2968A8" w14:textId="77777777" w:rsidR="002F5036" w:rsidRPr="00424F31" w:rsidRDefault="003F1995">
          <w:pPr>
            <w:pStyle w:val="TOC3"/>
            <w:tabs>
              <w:tab w:val="right" w:leader="dot" w:pos="8290"/>
            </w:tabs>
            <w:rPr>
              <w:rFonts w:ascii="Calibri" w:eastAsiaTheme="minorEastAsia" w:hAnsi="Calibri" w:cs="Calibri"/>
              <w:noProof/>
              <w:sz w:val="24"/>
              <w:szCs w:val="24"/>
              <w:lang w:val="en-US"/>
            </w:rPr>
          </w:pPr>
          <w:hyperlink w:anchor="_Toc40085961" w:history="1">
            <w:r w:rsidR="002F5036" w:rsidRPr="00424F31">
              <w:rPr>
                <w:rStyle w:val="Hyperlink"/>
                <w:rFonts w:ascii="Calibri" w:hAnsi="Calibri" w:cs="Calibri"/>
                <w:noProof/>
              </w:rPr>
              <w:t>Aboriginal Spirituality and Major World Religions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_Toc40085961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13</w:t>
            </w:r>
            <w:r w:rsidR="002F5036" w:rsidRPr="00424F31">
              <w:rPr>
                <w:rFonts w:ascii="Calibri" w:hAnsi="Calibri" w:cs="Calibri"/>
                <w:noProof/>
                <w:webHidden/>
              </w:rPr>
              <w:fldChar w:fldCharType="end"/>
            </w:r>
          </w:hyperlink>
        </w:p>
        <w:p w14:paraId="55A0CB1F" w14:textId="77777777" w:rsidR="002F5036" w:rsidRPr="00424F31" w:rsidRDefault="003F1995">
          <w:pPr>
            <w:pStyle w:val="TOC3"/>
            <w:tabs>
              <w:tab w:val="right" w:leader="dot" w:pos="8290"/>
            </w:tabs>
            <w:rPr>
              <w:rFonts w:ascii="Calibri" w:eastAsiaTheme="minorEastAsia" w:hAnsi="Calibri" w:cs="Calibri"/>
              <w:noProof/>
              <w:sz w:val="24"/>
              <w:szCs w:val="24"/>
              <w:lang w:val="en-US"/>
            </w:rPr>
          </w:pPr>
          <w:hyperlink w:anchor="_Toc40085962" w:history="1">
            <w:r w:rsidR="002F5036" w:rsidRPr="00424F31">
              <w:rPr>
                <w:rStyle w:val="Hyperlink"/>
                <w:rFonts w:ascii="Calibri" w:hAnsi="Calibri" w:cs="Calibri"/>
                <w:noProof/>
              </w:rPr>
              <w:t>Aboriginal Peoples’ Alliance to Religions</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_Toc40085962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20</w:t>
            </w:r>
            <w:r w:rsidR="002F5036" w:rsidRPr="00424F31">
              <w:rPr>
                <w:rFonts w:ascii="Calibri" w:hAnsi="Calibri" w:cs="Calibri"/>
                <w:noProof/>
                <w:webHidden/>
              </w:rPr>
              <w:fldChar w:fldCharType="end"/>
            </w:r>
          </w:hyperlink>
        </w:p>
        <w:p w14:paraId="149D5927" w14:textId="77777777" w:rsidR="002F5036" w:rsidRPr="00424F31" w:rsidRDefault="003F1995">
          <w:pPr>
            <w:pStyle w:val="TOC3"/>
            <w:tabs>
              <w:tab w:val="right" w:leader="dot" w:pos="8290"/>
            </w:tabs>
            <w:rPr>
              <w:rFonts w:ascii="Calibri" w:eastAsiaTheme="minorEastAsia" w:hAnsi="Calibri" w:cs="Calibri"/>
              <w:noProof/>
              <w:sz w:val="24"/>
              <w:szCs w:val="24"/>
              <w:lang w:val="en-US"/>
            </w:rPr>
          </w:pPr>
          <w:hyperlink w:anchor="_Toc40085963" w:history="1">
            <w:r w:rsidR="002F5036" w:rsidRPr="00424F31">
              <w:rPr>
                <w:rStyle w:val="Hyperlink"/>
                <w:rFonts w:ascii="Calibri" w:hAnsi="Calibri" w:cs="Calibri"/>
                <w:noProof/>
              </w:rPr>
              <w:t>Past, Present and Future Connected Through Ritual</w:t>
            </w:r>
            <w:r w:rsidR="002F5036" w:rsidRPr="00424F31">
              <w:rPr>
                <w:rFonts w:ascii="Calibri" w:hAnsi="Calibri" w:cs="Calibri"/>
                <w:noProof/>
                <w:webHidden/>
              </w:rPr>
              <w:tab/>
            </w:r>
            <w:r w:rsidR="002F5036" w:rsidRPr="00424F31">
              <w:rPr>
                <w:rFonts w:ascii="Calibri" w:hAnsi="Calibri" w:cs="Calibri"/>
                <w:noProof/>
                <w:webHidden/>
              </w:rPr>
              <w:fldChar w:fldCharType="begin"/>
            </w:r>
            <w:r w:rsidR="002F5036" w:rsidRPr="00424F31">
              <w:rPr>
                <w:rFonts w:ascii="Calibri" w:hAnsi="Calibri" w:cs="Calibri"/>
                <w:noProof/>
                <w:webHidden/>
              </w:rPr>
              <w:instrText xml:space="preserve"> PAGEREF _Toc40085963 \h </w:instrText>
            </w:r>
            <w:r w:rsidR="002F5036" w:rsidRPr="00424F31">
              <w:rPr>
                <w:rFonts w:ascii="Calibri" w:hAnsi="Calibri" w:cs="Calibri"/>
                <w:noProof/>
                <w:webHidden/>
              </w:rPr>
            </w:r>
            <w:r w:rsidR="002F5036" w:rsidRPr="00424F31">
              <w:rPr>
                <w:rFonts w:ascii="Calibri" w:hAnsi="Calibri" w:cs="Calibri"/>
                <w:noProof/>
                <w:webHidden/>
              </w:rPr>
              <w:fldChar w:fldCharType="separate"/>
            </w:r>
            <w:r w:rsidR="002F5036" w:rsidRPr="00424F31">
              <w:rPr>
                <w:rFonts w:ascii="Calibri" w:hAnsi="Calibri" w:cs="Calibri"/>
                <w:noProof/>
                <w:webHidden/>
              </w:rPr>
              <w:t>21</w:t>
            </w:r>
            <w:r w:rsidR="002F5036" w:rsidRPr="00424F31">
              <w:rPr>
                <w:rFonts w:ascii="Calibri" w:hAnsi="Calibri" w:cs="Calibri"/>
                <w:noProof/>
                <w:webHidden/>
              </w:rPr>
              <w:fldChar w:fldCharType="end"/>
            </w:r>
          </w:hyperlink>
        </w:p>
        <w:p w14:paraId="4419AFFA" w14:textId="5A52D072" w:rsidR="00215101" w:rsidRPr="00424F31" w:rsidRDefault="00215101">
          <w:pPr>
            <w:rPr>
              <w:rFonts w:cs="Calibri"/>
            </w:rPr>
          </w:pPr>
          <w:r w:rsidRPr="00424F31">
            <w:rPr>
              <w:rFonts w:cs="Calibri"/>
              <w:b/>
              <w:bCs/>
              <w:noProof/>
            </w:rPr>
            <w:fldChar w:fldCharType="end"/>
          </w:r>
        </w:p>
      </w:sdtContent>
    </w:sdt>
    <w:p w14:paraId="6318A356" w14:textId="77777777" w:rsidR="002215CD" w:rsidRPr="00424F31" w:rsidRDefault="002215CD">
      <w:pPr>
        <w:spacing w:after="0" w:line="240" w:lineRule="auto"/>
        <w:rPr>
          <w:rFonts w:eastAsiaTheme="majorEastAsia" w:cs="Calibri"/>
          <w:b/>
          <w:bCs/>
          <w:color w:val="345A8A" w:themeColor="accent1" w:themeShade="B5"/>
          <w:sz w:val="28"/>
          <w:szCs w:val="32"/>
          <w:lang w:eastAsia="en-AU"/>
        </w:rPr>
      </w:pPr>
      <w:r w:rsidRPr="00424F31">
        <w:rPr>
          <w:rFonts w:cs="Calibri"/>
          <w:lang w:eastAsia="en-AU"/>
        </w:rPr>
        <w:br w:type="page"/>
      </w:r>
    </w:p>
    <w:p w14:paraId="0FF5464A" w14:textId="5761EEF2" w:rsidR="000B3605" w:rsidRPr="00424F31" w:rsidRDefault="00BA09E1" w:rsidP="00097185">
      <w:pPr>
        <w:pStyle w:val="Heading1"/>
        <w:ind w:left="-567" w:right="-142"/>
        <w:rPr>
          <w:rFonts w:ascii="Calibri" w:hAnsi="Calibri" w:cs="Calibri"/>
        </w:rPr>
      </w:pPr>
      <w:bookmarkStart w:id="3" w:name="_Toc40085951"/>
      <w:r w:rsidRPr="00424F31">
        <w:rPr>
          <w:rFonts w:ascii="Calibri" w:hAnsi="Calibri" w:cs="Calibri"/>
          <w:lang w:eastAsia="en-AU"/>
        </w:rPr>
        <w:t>Aboriginal and Torres Strait Islander</w:t>
      </w:r>
      <w:r w:rsidR="000B3605" w:rsidRPr="00424F31">
        <w:rPr>
          <w:rFonts w:ascii="Calibri" w:hAnsi="Calibri" w:cs="Calibri"/>
          <w:lang w:eastAsia="en-AU"/>
        </w:rPr>
        <w:t xml:space="preserve"> </w:t>
      </w:r>
      <w:r w:rsidR="00E002A2" w:rsidRPr="00424F31">
        <w:rPr>
          <w:rFonts w:ascii="Calibri" w:hAnsi="Calibri" w:cs="Calibri"/>
        </w:rPr>
        <w:t>Similarities and Diversities</w:t>
      </w:r>
      <w:bookmarkEnd w:id="3"/>
    </w:p>
    <w:p w14:paraId="2D015D09" w14:textId="77777777" w:rsidR="00327503" w:rsidRPr="00424F31" w:rsidRDefault="000B3605" w:rsidP="0099707B">
      <w:pPr>
        <w:keepNext/>
        <w:keepLines/>
        <w:spacing w:before="120" w:line="300" w:lineRule="auto"/>
        <w:ind w:left="-567" w:right="-142"/>
        <w:rPr>
          <w:rFonts w:cs="Calibri"/>
          <w:sz w:val="24"/>
          <w:szCs w:val="24"/>
        </w:rPr>
      </w:pPr>
      <w:r w:rsidRPr="00424F31">
        <w:rPr>
          <w:rFonts w:cs="Calibri"/>
          <w:sz w:val="24"/>
          <w:szCs w:val="24"/>
        </w:rPr>
        <w:t xml:space="preserve">Australian </w:t>
      </w:r>
      <w:r w:rsidR="00BA09E1" w:rsidRPr="00424F31">
        <w:rPr>
          <w:rFonts w:eastAsia="Times New Roman" w:cs="Calibri"/>
          <w:color w:val="212121"/>
          <w:sz w:val="24"/>
          <w:szCs w:val="24"/>
          <w:lang w:eastAsia="en-AU"/>
        </w:rPr>
        <w:t>Aboriginal and Torres Strait Islander nations</w:t>
      </w:r>
      <w:r w:rsidR="00BA09E1" w:rsidRPr="00424F31">
        <w:rPr>
          <w:rFonts w:cs="Calibri"/>
          <w:sz w:val="24"/>
          <w:szCs w:val="24"/>
        </w:rPr>
        <w:t xml:space="preserve"> and peoples </w:t>
      </w:r>
      <w:r w:rsidRPr="00424F31">
        <w:rPr>
          <w:rFonts w:cs="Calibri"/>
          <w:sz w:val="24"/>
          <w:szCs w:val="24"/>
        </w:rPr>
        <w:t>share a common history of cultural development and colonia</w:t>
      </w:r>
      <w:r w:rsidR="00327503" w:rsidRPr="00424F31">
        <w:rPr>
          <w:rFonts w:cs="Calibri"/>
          <w:sz w:val="24"/>
          <w:szCs w:val="24"/>
        </w:rPr>
        <w:t>l interactions and impact.</w:t>
      </w:r>
      <w:r w:rsidR="00144C6A" w:rsidRPr="00424F31">
        <w:rPr>
          <w:rFonts w:cs="Calibri"/>
          <w:sz w:val="24"/>
          <w:szCs w:val="24"/>
        </w:rPr>
        <w:t xml:space="preserve"> </w:t>
      </w:r>
      <w:r w:rsidR="00327503" w:rsidRPr="00424F31">
        <w:rPr>
          <w:rFonts w:cs="Calibri"/>
          <w:sz w:val="24"/>
          <w:szCs w:val="24"/>
        </w:rPr>
        <w:t>T</w:t>
      </w:r>
      <w:r w:rsidR="00144C6A" w:rsidRPr="00424F31">
        <w:rPr>
          <w:rFonts w:cs="Calibri"/>
          <w:sz w:val="24"/>
          <w:szCs w:val="24"/>
        </w:rPr>
        <w:t>here are</w:t>
      </w:r>
      <w:r w:rsidR="00327503" w:rsidRPr="00424F31">
        <w:rPr>
          <w:rFonts w:cs="Calibri"/>
          <w:sz w:val="24"/>
          <w:szCs w:val="24"/>
        </w:rPr>
        <w:t xml:space="preserve"> however,</w:t>
      </w:r>
      <w:r w:rsidR="00144C6A" w:rsidRPr="00424F31">
        <w:rPr>
          <w:rFonts w:cs="Calibri"/>
          <w:sz w:val="24"/>
          <w:szCs w:val="24"/>
        </w:rPr>
        <w:t xml:space="preserve"> differences in traditional boundaries, languages and customs. </w:t>
      </w:r>
    </w:p>
    <w:p w14:paraId="4F9647F1" w14:textId="4B3C2B3A" w:rsidR="000B3605" w:rsidRPr="00424F31" w:rsidRDefault="00327503" w:rsidP="0099707B">
      <w:pPr>
        <w:keepNext/>
        <w:keepLines/>
        <w:spacing w:before="120" w:line="300" w:lineRule="auto"/>
        <w:ind w:left="-567" w:right="-142"/>
        <w:rPr>
          <w:rFonts w:cs="Calibri"/>
          <w:sz w:val="24"/>
          <w:szCs w:val="24"/>
        </w:rPr>
      </w:pPr>
      <w:r w:rsidRPr="00424F31">
        <w:rPr>
          <w:rFonts w:cs="Calibri"/>
          <w:sz w:val="24"/>
          <w:szCs w:val="24"/>
        </w:rPr>
        <w:t xml:space="preserve">One of the similarities is the structures of kinship. </w:t>
      </w:r>
      <w:r w:rsidR="00144C6A" w:rsidRPr="00424F31">
        <w:rPr>
          <w:rFonts w:cs="Calibri"/>
          <w:sz w:val="24"/>
          <w:szCs w:val="24"/>
        </w:rPr>
        <w:t>It is through kinship that identity is formed and grows meaning</w:t>
      </w:r>
      <w:r w:rsidRPr="00424F31">
        <w:rPr>
          <w:rFonts w:cs="Calibri"/>
          <w:sz w:val="24"/>
          <w:szCs w:val="24"/>
        </w:rPr>
        <w:t>, through</w:t>
      </w:r>
      <w:r w:rsidR="00817D1C" w:rsidRPr="00424F31">
        <w:rPr>
          <w:rFonts w:cs="Calibri"/>
          <w:sz w:val="24"/>
          <w:szCs w:val="24"/>
        </w:rPr>
        <w:t xml:space="preserve"> </w:t>
      </w:r>
      <w:r w:rsidR="00345CD9" w:rsidRPr="00424F31">
        <w:rPr>
          <w:rFonts w:cs="Calibri"/>
          <w:sz w:val="24"/>
          <w:szCs w:val="24"/>
        </w:rPr>
        <w:t xml:space="preserve">links </w:t>
      </w:r>
      <w:r w:rsidRPr="00424F31">
        <w:rPr>
          <w:rFonts w:cs="Calibri"/>
          <w:sz w:val="24"/>
          <w:szCs w:val="24"/>
        </w:rPr>
        <w:t xml:space="preserve">which connect </w:t>
      </w:r>
      <w:r w:rsidR="00817D1C" w:rsidRPr="00424F31">
        <w:rPr>
          <w:rFonts w:cs="Calibri"/>
          <w:sz w:val="24"/>
          <w:szCs w:val="24"/>
        </w:rPr>
        <w:t>people to people</w:t>
      </w:r>
      <w:r w:rsidR="00000E0C" w:rsidRPr="00424F31">
        <w:rPr>
          <w:rFonts w:cs="Calibri"/>
          <w:sz w:val="24"/>
          <w:szCs w:val="24"/>
        </w:rPr>
        <w:t xml:space="preserve"> (and groups)</w:t>
      </w:r>
      <w:r w:rsidR="00817D1C" w:rsidRPr="00424F31">
        <w:rPr>
          <w:rFonts w:cs="Calibri"/>
          <w:sz w:val="24"/>
          <w:szCs w:val="24"/>
        </w:rPr>
        <w:t xml:space="preserve"> and</w:t>
      </w:r>
      <w:r w:rsidR="00144C6A" w:rsidRPr="00424F31">
        <w:rPr>
          <w:rFonts w:cs="Calibri"/>
          <w:sz w:val="24"/>
          <w:szCs w:val="24"/>
        </w:rPr>
        <w:t xml:space="preserve"> people to country</w:t>
      </w:r>
      <w:r w:rsidRPr="00424F31">
        <w:rPr>
          <w:rFonts w:cs="Calibri"/>
          <w:sz w:val="24"/>
          <w:szCs w:val="24"/>
        </w:rPr>
        <w:t xml:space="preserve"> and the universe. It sets out</w:t>
      </w:r>
      <w:r w:rsidR="00144C6A" w:rsidRPr="00424F31">
        <w:rPr>
          <w:rFonts w:cs="Calibri"/>
          <w:sz w:val="24"/>
          <w:szCs w:val="24"/>
        </w:rPr>
        <w:t xml:space="preserve"> </w:t>
      </w:r>
      <w:r w:rsidR="00817D1C" w:rsidRPr="00424F31">
        <w:rPr>
          <w:rFonts w:cs="Calibri"/>
          <w:sz w:val="24"/>
          <w:szCs w:val="24"/>
        </w:rPr>
        <w:t xml:space="preserve">connection and </w:t>
      </w:r>
      <w:r w:rsidR="00144C6A" w:rsidRPr="00424F31">
        <w:rPr>
          <w:rFonts w:cs="Calibri"/>
          <w:sz w:val="24"/>
          <w:szCs w:val="24"/>
        </w:rPr>
        <w:t>responsibilit</w:t>
      </w:r>
      <w:r w:rsidR="00F405D3" w:rsidRPr="00424F31">
        <w:rPr>
          <w:rFonts w:cs="Calibri"/>
          <w:sz w:val="24"/>
          <w:szCs w:val="24"/>
        </w:rPr>
        <w:t>ies</w:t>
      </w:r>
      <w:r w:rsidR="00144C6A" w:rsidRPr="00424F31">
        <w:rPr>
          <w:rFonts w:cs="Calibri"/>
          <w:sz w:val="24"/>
          <w:szCs w:val="24"/>
        </w:rPr>
        <w:t xml:space="preserve"> to county</w:t>
      </w:r>
      <w:r w:rsidR="00CC1277" w:rsidRPr="00424F31">
        <w:rPr>
          <w:rFonts w:cs="Calibri"/>
          <w:sz w:val="24"/>
          <w:szCs w:val="24"/>
        </w:rPr>
        <w:t xml:space="preserve"> and</w:t>
      </w:r>
      <w:r w:rsidR="004354EB" w:rsidRPr="00424F31">
        <w:rPr>
          <w:rFonts w:cs="Calibri"/>
          <w:sz w:val="24"/>
          <w:szCs w:val="24"/>
        </w:rPr>
        <w:t xml:space="preserve"> each other</w:t>
      </w:r>
      <w:r w:rsidR="00257406" w:rsidRPr="00424F31">
        <w:rPr>
          <w:rFonts w:cs="Calibri"/>
          <w:sz w:val="24"/>
          <w:szCs w:val="24"/>
        </w:rPr>
        <w:t>.</w:t>
      </w:r>
    </w:p>
    <w:p w14:paraId="130FEE31" w14:textId="703121C5" w:rsidR="00802B93" w:rsidRPr="00424F31" w:rsidRDefault="00A17F4D" w:rsidP="0099707B">
      <w:pPr>
        <w:keepNext/>
        <w:keepLines/>
        <w:spacing w:before="120" w:line="300" w:lineRule="auto"/>
        <w:ind w:left="-567" w:right="-142"/>
        <w:rPr>
          <w:rFonts w:eastAsiaTheme="minorEastAsia" w:cs="Calibri"/>
          <w:sz w:val="24"/>
          <w:szCs w:val="24"/>
        </w:rPr>
      </w:pPr>
      <w:r w:rsidRPr="00424F31">
        <w:rPr>
          <w:rFonts w:eastAsia="Times New Roman" w:cs="Calibri"/>
          <w:iCs/>
          <w:sz w:val="24"/>
          <w:szCs w:val="24"/>
        </w:rPr>
        <w:t>In</w:t>
      </w:r>
      <w:r w:rsidR="00CC1277" w:rsidRPr="00424F31">
        <w:rPr>
          <w:rFonts w:eastAsiaTheme="minorEastAsia" w:cs="Calibri"/>
          <w:sz w:val="24"/>
          <w:szCs w:val="24"/>
        </w:rPr>
        <w:t xml:space="preserve"> mainland Australia,</w:t>
      </w:r>
      <w:r w:rsidRPr="00424F31">
        <w:rPr>
          <w:rFonts w:eastAsiaTheme="minorEastAsia" w:cs="Calibri"/>
          <w:sz w:val="24"/>
          <w:szCs w:val="24"/>
        </w:rPr>
        <w:t xml:space="preserve"> Indigenous people lived in </w:t>
      </w:r>
      <w:r w:rsidR="00802B93" w:rsidRPr="00424F31">
        <w:rPr>
          <w:rFonts w:eastAsiaTheme="minorEastAsia" w:cs="Calibri"/>
          <w:sz w:val="24"/>
          <w:szCs w:val="24"/>
        </w:rPr>
        <w:t>semi-permanent / semi-nomadic lifestyles, centred around cultural maintenance responsibilities which reinforced their connection to land. They travelled with seasonal cycles, returning to t</w:t>
      </w:r>
      <w:r w:rsidR="00000E0C" w:rsidRPr="00424F31">
        <w:rPr>
          <w:rFonts w:eastAsiaTheme="minorEastAsia" w:cs="Calibri"/>
          <w:sz w:val="24"/>
          <w:szCs w:val="24"/>
        </w:rPr>
        <w:t>he same locations tending to cultural responsibilities, hunting</w:t>
      </w:r>
      <w:r w:rsidR="00802B93" w:rsidRPr="00424F31">
        <w:rPr>
          <w:rFonts w:eastAsiaTheme="minorEastAsia" w:cs="Calibri"/>
          <w:sz w:val="24"/>
          <w:szCs w:val="24"/>
        </w:rPr>
        <w:t xml:space="preserve"> grounds and other food sources. Permanent villages were the norm for most Torres Strait Island communities.</w:t>
      </w:r>
    </w:p>
    <w:p w14:paraId="25B27A50" w14:textId="72FF5031" w:rsidR="00C61AE4" w:rsidRPr="00424F31" w:rsidRDefault="00802B93" w:rsidP="0099707B">
      <w:pPr>
        <w:keepNext/>
        <w:keepLines/>
        <w:spacing w:before="120" w:line="300" w:lineRule="auto"/>
        <w:ind w:left="-567" w:right="-142"/>
        <w:rPr>
          <w:rFonts w:cs="Calibri"/>
          <w:sz w:val="24"/>
          <w:szCs w:val="24"/>
        </w:rPr>
      </w:pPr>
      <w:r w:rsidRPr="00424F31">
        <w:rPr>
          <w:rFonts w:cs="Calibri"/>
          <w:sz w:val="24"/>
          <w:szCs w:val="24"/>
        </w:rPr>
        <w:t xml:space="preserve">Both similarities and differences run through many aspects of </w:t>
      </w:r>
      <w:r w:rsidR="00257406" w:rsidRPr="00424F31">
        <w:rPr>
          <w:rFonts w:cs="Calibri"/>
          <w:sz w:val="24"/>
          <w:szCs w:val="24"/>
        </w:rPr>
        <w:t>Indigenous</w:t>
      </w:r>
      <w:r w:rsidRPr="00424F31">
        <w:rPr>
          <w:rFonts w:cs="Calibri"/>
          <w:sz w:val="24"/>
          <w:szCs w:val="24"/>
        </w:rPr>
        <w:t xml:space="preserve"> cultures. These include</w:t>
      </w:r>
      <w:r w:rsidR="00FE7089" w:rsidRPr="00424F31">
        <w:rPr>
          <w:rFonts w:cs="Calibri"/>
          <w:sz w:val="24"/>
          <w:szCs w:val="24"/>
        </w:rPr>
        <w:t xml:space="preserve"> </w:t>
      </w:r>
      <w:r w:rsidRPr="00424F31">
        <w:rPr>
          <w:rFonts w:cs="Calibri"/>
          <w:sz w:val="24"/>
          <w:szCs w:val="24"/>
        </w:rPr>
        <w:t>language</w:t>
      </w:r>
      <w:r w:rsidR="00FE7089" w:rsidRPr="00424F31">
        <w:rPr>
          <w:rFonts w:cs="Calibri"/>
          <w:sz w:val="24"/>
          <w:szCs w:val="24"/>
        </w:rPr>
        <w:t>,</w:t>
      </w:r>
      <w:r w:rsidR="00257406" w:rsidRPr="00424F31">
        <w:rPr>
          <w:rFonts w:cs="Calibri"/>
          <w:sz w:val="24"/>
          <w:szCs w:val="24"/>
        </w:rPr>
        <w:t xml:space="preserve"> appearance, </w:t>
      </w:r>
      <w:r w:rsidR="00FE7089" w:rsidRPr="00424F31">
        <w:rPr>
          <w:rFonts w:cs="Calibri"/>
          <w:sz w:val="24"/>
          <w:szCs w:val="24"/>
        </w:rPr>
        <w:t xml:space="preserve">land </w:t>
      </w:r>
      <w:r w:rsidR="00C538BF" w:rsidRPr="00424F31">
        <w:rPr>
          <w:rFonts w:cs="Calibri"/>
          <w:sz w:val="24"/>
          <w:szCs w:val="24"/>
        </w:rPr>
        <w:t>usage</w:t>
      </w:r>
      <w:r w:rsidR="00C61AE4" w:rsidRPr="00424F31">
        <w:rPr>
          <w:rFonts w:cs="Calibri"/>
          <w:sz w:val="24"/>
          <w:szCs w:val="24"/>
        </w:rPr>
        <w:t>,</w:t>
      </w:r>
      <w:r w:rsidRPr="00424F31">
        <w:rPr>
          <w:rFonts w:cs="Calibri"/>
          <w:sz w:val="24"/>
          <w:szCs w:val="24"/>
        </w:rPr>
        <w:t xml:space="preserve"> </w:t>
      </w:r>
      <w:r w:rsidR="00C538BF" w:rsidRPr="00424F31">
        <w:rPr>
          <w:rFonts w:cs="Calibri"/>
          <w:sz w:val="24"/>
          <w:szCs w:val="24"/>
        </w:rPr>
        <w:t>the drawing of</w:t>
      </w:r>
      <w:r w:rsidR="00C61AE4" w:rsidRPr="00424F31">
        <w:rPr>
          <w:rFonts w:cs="Calibri"/>
          <w:sz w:val="24"/>
          <w:szCs w:val="24"/>
        </w:rPr>
        <w:t xml:space="preserve"> marriage lines,</w:t>
      </w:r>
      <w:r w:rsidR="00C538BF" w:rsidRPr="00424F31">
        <w:rPr>
          <w:rFonts w:cs="Calibri"/>
          <w:sz w:val="24"/>
          <w:szCs w:val="24"/>
        </w:rPr>
        <w:t xml:space="preserve"> the handing down of</w:t>
      </w:r>
      <w:r w:rsidR="00C61AE4" w:rsidRPr="00424F31">
        <w:rPr>
          <w:rFonts w:cs="Calibri"/>
          <w:sz w:val="24"/>
          <w:szCs w:val="24"/>
        </w:rPr>
        <w:t xml:space="preserve"> responsibilities</w:t>
      </w:r>
      <w:r w:rsidR="008B5D15" w:rsidRPr="00424F31">
        <w:rPr>
          <w:rFonts w:cs="Calibri"/>
          <w:sz w:val="24"/>
          <w:szCs w:val="24"/>
        </w:rPr>
        <w:t>,</w:t>
      </w:r>
      <w:r w:rsidR="00C61AE4" w:rsidRPr="00424F31">
        <w:rPr>
          <w:rFonts w:cs="Calibri"/>
          <w:sz w:val="24"/>
          <w:szCs w:val="24"/>
        </w:rPr>
        <w:t xml:space="preserve"> </w:t>
      </w:r>
      <w:r w:rsidR="00FE7089" w:rsidRPr="00424F31">
        <w:rPr>
          <w:rFonts w:cs="Calibri"/>
          <w:sz w:val="24"/>
          <w:szCs w:val="24"/>
        </w:rPr>
        <w:t>spiritual beliefs</w:t>
      </w:r>
      <w:r w:rsidR="008B5D15" w:rsidRPr="00424F31">
        <w:rPr>
          <w:rFonts w:cs="Calibri"/>
          <w:sz w:val="24"/>
          <w:szCs w:val="24"/>
        </w:rPr>
        <w:t xml:space="preserve"> and communication protocols.</w:t>
      </w:r>
    </w:p>
    <w:p w14:paraId="0080E866" w14:textId="7FD95B92" w:rsidR="008B5D15" w:rsidRPr="00424F31" w:rsidRDefault="00007C53" w:rsidP="0099707B">
      <w:pPr>
        <w:keepNext/>
        <w:keepLines/>
        <w:spacing w:before="120" w:line="300" w:lineRule="auto"/>
        <w:ind w:left="-567" w:right="-142"/>
        <w:rPr>
          <w:rFonts w:cs="Calibri"/>
        </w:rPr>
      </w:pPr>
      <w:r w:rsidRPr="00424F31">
        <w:rPr>
          <w:rFonts w:cs="Calibri"/>
        </w:rPr>
        <w:t>As a brief example, some o</w:t>
      </w:r>
      <w:r w:rsidR="008B5D15" w:rsidRPr="00424F31">
        <w:rPr>
          <w:rFonts w:cs="Calibri"/>
        </w:rPr>
        <w:t>ther similarities and diversities may include:</w:t>
      </w:r>
    </w:p>
    <w:tbl>
      <w:tblPr>
        <w:tblStyle w:val="TableGrid"/>
        <w:tblW w:w="10349" w:type="dxa"/>
        <w:tblInd w:w="-998" w:type="dxa"/>
        <w:tblLook w:val="04A0" w:firstRow="1" w:lastRow="0" w:firstColumn="1" w:lastColumn="0" w:noHBand="0" w:noVBand="1"/>
      </w:tblPr>
      <w:tblGrid>
        <w:gridCol w:w="5104"/>
        <w:gridCol w:w="5245"/>
      </w:tblGrid>
      <w:tr w:rsidR="008B5D15" w:rsidRPr="00424F31" w14:paraId="531D2685" w14:textId="77777777" w:rsidTr="0099707B">
        <w:tc>
          <w:tcPr>
            <w:tcW w:w="5104" w:type="dxa"/>
            <w:shd w:val="clear" w:color="auto" w:fill="F2F2F2" w:themeFill="background1" w:themeFillShade="F2"/>
          </w:tcPr>
          <w:p w14:paraId="608B29EE" w14:textId="253FE0E5" w:rsidR="008B5D15" w:rsidRPr="00424F31" w:rsidRDefault="008B5D15" w:rsidP="0099707B">
            <w:pPr>
              <w:spacing w:before="120" w:line="240" w:lineRule="auto"/>
              <w:ind w:left="-567" w:right="-142"/>
              <w:jc w:val="center"/>
              <w:rPr>
                <w:rFonts w:cs="Calibri"/>
                <w:b/>
              </w:rPr>
            </w:pPr>
            <w:r w:rsidRPr="00424F31">
              <w:rPr>
                <w:rFonts w:cs="Calibri"/>
                <w:b/>
              </w:rPr>
              <w:t>Similarities</w:t>
            </w:r>
          </w:p>
        </w:tc>
        <w:tc>
          <w:tcPr>
            <w:tcW w:w="5245" w:type="dxa"/>
            <w:shd w:val="clear" w:color="auto" w:fill="F2F2F2" w:themeFill="background1" w:themeFillShade="F2"/>
          </w:tcPr>
          <w:p w14:paraId="55D4786F" w14:textId="1D028F1A" w:rsidR="008B5D15" w:rsidRPr="00424F31" w:rsidRDefault="008B5D15" w:rsidP="0099707B">
            <w:pPr>
              <w:spacing w:before="120" w:line="240" w:lineRule="auto"/>
              <w:ind w:left="-567" w:right="-142"/>
              <w:jc w:val="center"/>
              <w:rPr>
                <w:rFonts w:cs="Calibri"/>
                <w:b/>
              </w:rPr>
            </w:pPr>
            <w:r w:rsidRPr="00424F31">
              <w:rPr>
                <w:rFonts w:cs="Calibri"/>
                <w:b/>
              </w:rPr>
              <w:t>Diversities</w:t>
            </w:r>
          </w:p>
        </w:tc>
      </w:tr>
      <w:tr w:rsidR="008B5D15" w:rsidRPr="00424F31" w14:paraId="6C263219" w14:textId="77777777" w:rsidTr="0099707B">
        <w:trPr>
          <w:trHeight w:val="699"/>
        </w:trPr>
        <w:tc>
          <w:tcPr>
            <w:tcW w:w="5104" w:type="dxa"/>
          </w:tcPr>
          <w:p w14:paraId="54439FA1" w14:textId="77777777"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 xml:space="preserve">‘Family’ refers to extended family </w:t>
            </w:r>
          </w:p>
          <w:p w14:paraId="414FBB3B" w14:textId="77777777"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rights and obligations are guided by kinship relationships within the family – less so in urban communities</w:t>
            </w:r>
          </w:p>
          <w:p w14:paraId="2ACE94CF" w14:textId="77777777"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communication protocols governed by kinship systems are similarly structured across the country</w:t>
            </w:r>
          </w:p>
          <w:p w14:paraId="522FA2E3" w14:textId="77777777"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those who speak traditional languages, usually speak more than one traditional language</w:t>
            </w:r>
          </w:p>
          <w:p w14:paraId="0888C891" w14:textId="77777777"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The terms ‘Aunty’ and ‘Uncle’ are used as a mark of respect</w:t>
            </w:r>
          </w:p>
          <w:p w14:paraId="205BA13F" w14:textId="30993BA4"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For English speaking Aboriginal people, there are English terms and turns of phrase which are distinctly Aboriginal e.g. deadly, cheeky, mob.</w:t>
            </w:r>
          </w:p>
        </w:tc>
        <w:tc>
          <w:tcPr>
            <w:tcW w:w="5245" w:type="dxa"/>
          </w:tcPr>
          <w:p w14:paraId="127A45D1" w14:textId="056A7163" w:rsidR="008B5D15" w:rsidRPr="00424F31" w:rsidRDefault="008B5D15" w:rsidP="00007C53">
            <w:pPr>
              <w:pStyle w:val="ListParagraph"/>
              <w:numPr>
                <w:ilvl w:val="0"/>
                <w:numId w:val="26"/>
              </w:numPr>
              <w:spacing w:before="120" w:line="240" w:lineRule="auto"/>
              <w:ind w:left="455" w:right="40"/>
              <w:contextualSpacing w:val="0"/>
              <w:rPr>
                <w:rFonts w:cs="Calibri"/>
              </w:rPr>
            </w:pPr>
            <w:r w:rsidRPr="00424F31">
              <w:rPr>
                <w:rFonts w:cs="Calibri"/>
              </w:rPr>
              <w:t>A</w:t>
            </w:r>
            <w:r w:rsidR="00E26E6F" w:rsidRPr="00424F31">
              <w:rPr>
                <w:rFonts w:cs="Calibri"/>
              </w:rPr>
              <w:t>boriginal</w:t>
            </w:r>
            <w:r w:rsidRPr="00424F31">
              <w:rPr>
                <w:rFonts w:cs="Calibri"/>
              </w:rPr>
              <w:t xml:space="preserve"> people</w:t>
            </w:r>
            <w:r w:rsidR="00E26E6F" w:rsidRPr="00424F31">
              <w:rPr>
                <w:rFonts w:cs="Calibri"/>
              </w:rPr>
              <w:t>s</w:t>
            </w:r>
            <w:r w:rsidRPr="00424F31">
              <w:rPr>
                <w:rFonts w:cs="Calibri"/>
              </w:rPr>
              <w:t xml:space="preserve"> live in a diverse range of areas (Traditional, remote, rural, suburban, urban) and </w:t>
            </w:r>
            <w:r w:rsidR="00E26E6F" w:rsidRPr="00424F31">
              <w:rPr>
                <w:rFonts w:cs="Calibri"/>
              </w:rPr>
              <w:t>engage in</w:t>
            </w:r>
            <w:r w:rsidRPr="00424F31">
              <w:rPr>
                <w:rFonts w:cs="Calibri"/>
              </w:rPr>
              <w:t xml:space="preserve"> varying degrees of traditional and western </w:t>
            </w:r>
            <w:r w:rsidR="004E2E75">
              <w:rPr>
                <w:rFonts w:cs="Calibri"/>
              </w:rPr>
              <w:t xml:space="preserve">cultural </w:t>
            </w:r>
            <w:r w:rsidRPr="00424F31">
              <w:rPr>
                <w:rFonts w:cs="Calibri"/>
              </w:rPr>
              <w:t>behaviours and communication protocols. This can be at community, family or individual levels</w:t>
            </w:r>
          </w:p>
          <w:p w14:paraId="77D5205D" w14:textId="77777777" w:rsidR="008B5D15" w:rsidRPr="00424F31" w:rsidRDefault="008B5D15" w:rsidP="00007C53">
            <w:pPr>
              <w:pStyle w:val="ListParagraph"/>
              <w:numPr>
                <w:ilvl w:val="0"/>
                <w:numId w:val="26"/>
              </w:numPr>
              <w:spacing w:before="120" w:line="240" w:lineRule="auto"/>
              <w:ind w:left="455" w:right="40" w:hanging="357"/>
              <w:contextualSpacing w:val="0"/>
              <w:rPr>
                <w:rFonts w:cs="Calibri"/>
              </w:rPr>
            </w:pPr>
            <w:r w:rsidRPr="00424F31">
              <w:rPr>
                <w:rFonts w:cs="Calibri"/>
              </w:rPr>
              <w:t>There were hundreds of distinct languages</w:t>
            </w:r>
          </w:p>
          <w:p w14:paraId="46478DE4" w14:textId="77777777" w:rsidR="008B5D15" w:rsidRPr="00424F31" w:rsidRDefault="008B5D15" w:rsidP="00007C53">
            <w:pPr>
              <w:pStyle w:val="ListParagraph"/>
              <w:numPr>
                <w:ilvl w:val="0"/>
                <w:numId w:val="26"/>
              </w:numPr>
              <w:spacing w:before="120" w:line="240" w:lineRule="auto"/>
              <w:ind w:left="455" w:right="40" w:hanging="357"/>
              <w:contextualSpacing w:val="0"/>
              <w:rPr>
                <w:rFonts w:cs="Calibri"/>
              </w:rPr>
            </w:pPr>
            <w:r w:rsidRPr="00424F31">
              <w:rPr>
                <w:rFonts w:cs="Calibri"/>
              </w:rPr>
              <w:t>Some communities speak only traditional languages, some speak traditional languages and English, some speak only English</w:t>
            </w:r>
          </w:p>
          <w:p w14:paraId="7645BB0F" w14:textId="5171B067" w:rsidR="008B5D15" w:rsidRPr="00424F31" w:rsidRDefault="008B5D15" w:rsidP="00007C53">
            <w:pPr>
              <w:pStyle w:val="ListParagraph"/>
              <w:numPr>
                <w:ilvl w:val="0"/>
                <w:numId w:val="26"/>
              </w:numPr>
              <w:spacing w:before="120" w:line="240" w:lineRule="auto"/>
              <w:ind w:left="455" w:right="40" w:hanging="357"/>
              <w:contextualSpacing w:val="0"/>
              <w:rPr>
                <w:rFonts w:cs="Calibri"/>
              </w:rPr>
            </w:pPr>
            <w:r w:rsidRPr="00424F31">
              <w:rPr>
                <w:rFonts w:cs="Calibri"/>
              </w:rPr>
              <w:t>Each community has its own protocols. Though they may have some similarities there will always be differences</w:t>
            </w:r>
          </w:p>
        </w:tc>
      </w:tr>
    </w:tbl>
    <w:p w14:paraId="2FE0957F" w14:textId="5831907D" w:rsidR="00E95F44" w:rsidRPr="00424F31" w:rsidRDefault="00E95F44" w:rsidP="00007C53">
      <w:pPr>
        <w:pStyle w:val="Heading1"/>
        <w:ind w:left="-567" w:right="-142"/>
        <w:rPr>
          <w:rFonts w:ascii="Calibri" w:hAnsi="Calibri" w:cs="Calibri"/>
        </w:rPr>
      </w:pPr>
      <w:bookmarkStart w:id="4" w:name="_Toc40085952"/>
      <w:r w:rsidRPr="00424F31">
        <w:rPr>
          <w:rFonts w:ascii="Calibri" w:hAnsi="Calibri" w:cs="Calibri"/>
        </w:rPr>
        <w:t>Kinship</w:t>
      </w:r>
      <w:bookmarkEnd w:id="4"/>
    </w:p>
    <w:p w14:paraId="1557CB83" w14:textId="143F3F94"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There are three levels of kinship in Australian Indigenous societies: Moiety, Totem and Skin Names.</w:t>
      </w:r>
    </w:p>
    <w:p w14:paraId="64271F0A" w14:textId="77777777"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 xml:space="preserve">A person's Moiety can be determined by their mother's side (matrilineal) or their father's side (patrilineal). Moieties can also alternate between each generation (people of alternate generations are grouped together). </w:t>
      </w:r>
    </w:p>
    <w:p w14:paraId="4BDEBEE7" w14:textId="5976D446"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People who share the same Moiety are considered siblings, meaning they are forbidden to marry. They also have a reciprocal responsibility to support each other.</w:t>
      </w:r>
    </w:p>
    <w:p w14:paraId="3B4E743E" w14:textId="77777777"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The second level of kinship is Totem. Each person has at least four Totems which represent their nation, clan and family group, as well as a personal Totem. Nation, clan and family Totems are preordained, whereas personal Totems recognise an individual’s strengths and weaknesses.</w:t>
      </w:r>
    </w:p>
    <w:p w14:paraId="4BCE3D93" w14:textId="1214EC29"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Totems link a person to the universe - to air, water and geographical features. People don’t ‘own’ their Totems, rather they are accountable for them. Each person has a responsibility to ensure that their Totems are protected and passed on to the next generation.</w:t>
      </w:r>
    </w:p>
    <w:p w14:paraId="421CFC15" w14:textId="35936CB3"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Totems are split between Moieties to create a balance of use and protection. For example, while members of one Moiety protect and conserve the animal, members of the other Moiety may eat and use the animal.</w:t>
      </w:r>
    </w:p>
    <w:p w14:paraId="6CFF76A3" w14:textId="74738047"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The third level of kinship is the Skin Name. Like a surname, a Skin Name indicates a person’s blood line. It also conveys information about how generations are linked and how they should interact.</w:t>
      </w:r>
    </w:p>
    <w:p w14:paraId="1F773038" w14:textId="77777777"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Unlike surnames, husbands and wives don’t share the same Skin Name, and children don’t share their parents’ name. Rather, it is a sequential system, so Skin Names are given based on the preceding name (the mother’s name in a matrilineal system or the father’s name in a patrilineal system) and its level in the naming cycle.</w:t>
      </w:r>
    </w:p>
    <w:p w14:paraId="3A81A87D" w14:textId="7EBD2510" w:rsidR="00E95F44" w:rsidRPr="00424F31" w:rsidRDefault="00E95F44" w:rsidP="0099707B">
      <w:pPr>
        <w:keepNext/>
        <w:keepLines/>
        <w:spacing w:before="120" w:line="300" w:lineRule="auto"/>
        <w:ind w:left="-567" w:right="-142"/>
        <w:rPr>
          <w:rFonts w:cs="Calibri"/>
          <w:sz w:val="24"/>
          <w:szCs w:val="24"/>
        </w:rPr>
      </w:pPr>
      <w:r w:rsidRPr="00424F31">
        <w:rPr>
          <w:rFonts w:cs="Calibri"/>
          <w:sz w:val="24"/>
          <w:szCs w:val="24"/>
        </w:rPr>
        <w:t>Each nation has its own Skin Names and each name has a prefix or suffix to indicate gender. There are 16-32 sets of names in each cycle. For example, in a matrilineal nation, if a woman with the first name in the cycle (One) has a baby, the child’s Skin Name will be the second name in the cycle (Two). All other ‘Twos’ in that community are now considered the sibling of that child, and all ‘Ones’ are considered their parents. When that child grows up and has children of their own, those children will be Threes. This sequential naming continues until the end of the number cycle is reached, then it begins again at One.</w:t>
      </w:r>
    </w:p>
    <w:p w14:paraId="17EEA674" w14:textId="67ACFEE4" w:rsidR="00FE7089" w:rsidRPr="00424F31" w:rsidRDefault="0000624E" w:rsidP="00097185">
      <w:pPr>
        <w:keepNext/>
        <w:keepLines/>
        <w:spacing w:before="120" w:line="240" w:lineRule="auto"/>
        <w:ind w:left="-567" w:right="-142"/>
        <w:rPr>
          <w:rFonts w:cs="Calibri"/>
          <w:b/>
          <w:sz w:val="24"/>
          <w:szCs w:val="24"/>
        </w:rPr>
      </w:pPr>
      <w:r w:rsidRPr="00424F31">
        <w:rPr>
          <w:rFonts w:cs="Calibri"/>
          <w:b/>
          <w:sz w:val="24"/>
          <w:szCs w:val="24"/>
        </w:rPr>
        <w:t>For further explanation of kinship structures go to the following YouTube videos:</w:t>
      </w:r>
    </w:p>
    <w:p w14:paraId="77AA7E77" w14:textId="1094A5C0" w:rsidR="0000624E" w:rsidRPr="00424F31" w:rsidRDefault="007A415E" w:rsidP="00097185">
      <w:pPr>
        <w:keepNext/>
        <w:keepLines/>
        <w:spacing w:before="120" w:line="240" w:lineRule="auto"/>
        <w:ind w:left="-567" w:right="-142"/>
        <w:rPr>
          <w:rFonts w:cs="Calibri"/>
        </w:rPr>
      </w:pPr>
      <w:r w:rsidRPr="00424F31">
        <w:rPr>
          <w:rFonts w:cs="Calibri"/>
        </w:rPr>
        <w:t>An Example of Aboriginal Kinship Systems</w:t>
      </w:r>
      <w:r w:rsidR="0099707B" w:rsidRPr="00424F31">
        <w:rPr>
          <w:rFonts w:cs="Calibri"/>
        </w:rPr>
        <w:t>:</w:t>
      </w:r>
      <w:r w:rsidRPr="00424F31">
        <w:rPr>
          <w:rFonts w:cs="Calibri"/>
        </w:rPr>
        <w:t xml:space="preserve"> </w:t>
      </w:r>
      <w:hyperlink r:id="rId12" w:history="1">
        <w:r w:rsidR="0000624E" w:rsidRPr="00424F31">
          <w:rPr>
            <w:rStyle w:val="Hyperlink"/>
            <w:rFonts w:cs="Calibri"/>
          </w:rPr>
          <w:t>https://youtu.be/SCZWjoDg2Nw</w:t>
        </w:r>
      </w:hyperlink>
    </w:p>
    <w:p w14:paraId="62C29E81" w14:textId="54D9C1ED" w:rsidR="0000624E" w:rsidRPr="00424F31" w:rsidRDefault="007A415E" w:rsidP="00097185">
      <w:pPr>
        <w:keepNext/>
        <w:keepLines/>
        <w:spacing w:before="120" w:line="240" w:lineRule="auto"/>
        <w:ind w:left="-567" w:right="-142"/>
        <w:rPr>
          <w:rFonts w:cs="Calibri"/>
        </w:rPr>
      </w:pPr>
      <w:r w:rsidRPr="00424F31">
        <w:rPr>
          <w:rFonts w:cs="Calibri"/>
        </w:rPr>
        <w:t xml:space="preserve">Country Kinship and Identity: </w:t>
      </w:r>
      <w:hyperlink r:id="rId13" w:history="1">
        <w:r w:rsidRPr="00424F31">
          <w:rPr>
            <w:rStyle w:val="Hyperlink"/>
            <w:rFonts w:cs="Calibri"/>
          </w:rPr>
          <w:t>https://youtu.be/BPSEAxGGDHE</w:t>
        </w:r>
      </w:hyperlink>
    </w:p>
    <w:p w14:paraId="5F479DB1" w14:textId="3F16CC15" w:rsidR="0000624E" w:rsidRPr="00424F31" w:rsidRDefault="007A415E" w:rsidP="00097185">
      <w:pPr>
        <w:keepNext/>
        <w:keepLines/>
        <w:spacing w:before="120" w:line="240" w:lineRule="auto"/>
        <w:ind w:left="-567" w:right="-142"/>
        <w:rPr>
          <w:rFonts w:cs="Calibri"/>
        </w:rPr>
      </w:pPr>
      <w:r w:rsidRPr="00424F31">
        <w:rPr>
          <w:rFonts w:cs="Calibri"/>
        </w:rPr>
        <w:t>Family and Kinship</w:t>
      </w:r>
      <w:r w:rsidR="0099707B" w:rsidRPr="00424F31">
        <w:rPr>
          <w:rFonts w:cs="Calibri"/>
        </w:rPr>
        <w:t xml:space="preserve">: </w:t>
      </w:r>
      <w:hyperlink r:id="rId14" w:history="1">
        <w:r w:rsidR="0099707B" w:rsidRPr="00424F31">
          <w:rPr>
            <w:rStyle w:val="Hyperlink"/>
            <w:rFonts w:cs="Calibri"/>
          </w:rPr>
          <w:t>https://youtu.be/mNtPcW4t1PY</w:t>
        </w:r>
      </w:hyperlink>
    </w:p>
    <w:p w14:paraId="5A700EB7" w14:textId="42540584" w:rsidR="000B3605" w:rsidRPr="00424F31" w:rsidRDefault="00F224FD" w:rsidP="00097185">
      <w:pPr>
        <w:pStyle w:val="Heading2"/>
        <w:spacing w:before="120" w:line="240" w:lineRule="auto"/>
        <w:ind w:left="-567" w:right="-142"/>
        <w:rPr>
          <w:rFonts w:ascii="Calibri" w:hAnsi="Calibri" w:cs="Calibri"/>
        </w:rPr>
      </w:pPr>
      <w:bookmarkStart w:id="5" w:name="_Toc40085953"/>
      <w:r w:rsidRPr="00424F31">
        <w:rPr>
          <w:rFonts w:ascii="Calibri" w:hAnsi="Calibri" w:cs="Calibri"/>
        </w:rPr>
        <w:t>T</w:t>
      </w:r>
      <w:r w:rsidR="000B3605" w:rsidRPr="00424F31">
        <w:rPr>
          <w:rFonts w:ascii="Calibri" w:hAnsi="Calibri" w:cs="Calibri"/>
        </w:rPr>
        <w:t xml:space="preserve">ribes </w:t>
      </w:r>
      <w:r w:rsidR="00C538BF" w:rsidRPr="00424F31">
        <w:rPr>
          <w:rFonts w:ascii="Calibri" w:hAnsi="Calibri" w:cs="Calibri"/>
        </w:rPr>
        <w:t>and Social Groups</w:t>
      </w:r>
      <w:bookmarkEnd w:id="5"/>
      <w:r w:rsidR="00C538BF" w:rsidRPr="00424F31">
        <w:rPr>
          <w:rFonts w:ascii="Calibri" w:hAnsi="Calibri" w:cs="Calibri"/>
        </w:rPr>
        <w:t xml:space="preserve"> </w:t>
      </w:r>
    </w:p>
    <w:p w14:paraId="269B43E4" w14:textId="6E564DA0" w:rsidR="00063208" w:rsidRPr="00424F31" w:rsidRDefault="004864EB" w:rsidP="00097185">
      <w:pPr>
        <w:keepNext/>
        <w:keepLines/>
        <w:spacing w:before="120" w:line="240" w:lineRule="auto"/>
        <w:ind w:left="-567" w:right="-142"/>
        <w:rPr>
          <w:rFonts w:cs="Calibri"/>
          <w:sz w:val="24"/>
          <w:szCs w:val="24"/>
        </w:rPr>
      </w:pPr>
      <w:r w:rsidRPr="00424F31">
        <w:rPr>
          <w:rFonts w:cs="Calibri"/>
          <w:sz w:val="24"/>
          <w:szCs w:val="24"/>
        </w:rPr>
        <w:t>Aboriginal peoples documented events, rituals and</w:t>
      </w:r>
      <w:r w:rsidR="00063208" w:rsidRPr="00424F31">
        <w:rPr>
          <w:rFonts w:cs="Calibri"/>
          <w:sz w:val="24"/>
          <w:szCs w:val="24"/>
        </w:rPr>
        <w:t xml:space="preserve"> other aspects of culture in rock carvings and paintings in many locations throughout the country.</w:t>
      </w:r>
      <w:r w:rsidR="002C62E7" w:rsidRPr="00424F31">
        <w:rPr>
          <w:rFonts w:cs="Calibri"/>
          <w:sz w:val="24"/>
          <w:szCs w:val="24"/>
        </w:rPr>
        <w:t xml:space="preserve"> R</w:t>
      </w:r>
      <w:r w:rsidR="001A262A" w:rsidRPr="00424F31">
        <w:rPr>
          <w:rFonts w:cs="Calibri"/>
          <w:sz w:val="24"/>
          <w:szCs w:val="24"/>
        </w:rPr>
        <w:t xml:space="preserve">ock art </w:t>
      </w:r>
      <w:r w:rsidR="002C62E7" w:rsidRPr="00424F31">
        <w:rPr>
          <w:rFonts w:cs="Calibri"/>
          <w:sz w:val="24"/>
          <w:szCs w:val="24"/>
        </w:rPr>
        <w:t>in northern Australia clearly documents</w:t>
      </w:r>
      <w:r w:rsidR="001A262A" w:rsidRPr="00424F31">
        <w:rPr>
          <w:rFonts w:cs="Calibri"/>
          <w:sz w:val="24"/>
          <w:szCs w:val="24"/>
        </w:rPr>
        <w:t xml:space="preserve"> stories of </w:t>
      </w:r>
      <w:r w:rsidR="00063208" w:rsidRPr="00424F31">
        <w:rPr>
          <w:rFonts w:cs="Calibri"/>
          <w:sz w:val="24"/>
          <w:szCs w:val="24"/>
        </w:rPr>
        <w:t xml:space="preserve">some of the </w:t>
      </w:r>
      <w:r w:rsidR="001A262A" w:rsidRPr="00424F31">
        <w:rPr>
          <w:rFonts w:cs="Calibri"/>
          <w:sz w:val="24"/>
          <w:szCs w:val="24"/>
        </w:rPr>
        <w:t>change</w:t>
      </w:r>
      <w:r w:rsidR="00063208" w:rsidRPr="00424F31">
        <w:rPr>
          <w:rFonts w:cs="Calibri"/>
          <w:sz w:val="24"/>
          <w:szCs w:val="24"/>
        </w:rPr>
        <w:t>s in Indigenous cultures throughout time</w:t>
      </w:r>
      <w:r w:rsidR="002C62E7" w:rsidRPr="00424F31">
        <w:rPr>
          <w:rFonts w:cs="Calibr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063208" w:rsidRPr="00424F31" w14:paraId="2D7134A7" w14:textId="77777777" w:rsidTr="0099707B">
        <w:tc>
          <w:tcPr>
            <w:tcW w:w="4145" w:type="dxa"/>
          </w:tcPr>
          <w:p w14:paraId="377BC434" w14:textId="530395A0" w:rsidR="00063208" w:rsidRPr="00424F31" w:rsidRDefault="00063208" w:rsidP="00097185">
            <w:pPr>
              <w:keepNext/>
              <w:keepLines/>
              <w:spacing w:before="120" w:line="240" w:lineRule="auto"/>
              <w:ind w:left="-567" w:right="-142"/>
              <w:rPr>
                <w:rFonts w:cs="Calibri"/>
                <w:sz w:val="24"/>
                <w:szCs w:val="24"/>
              </w:rPr>
            </w:pPr>
            <w:r w:rsidRPr="00424F31">
              <w:rPr>
                <w:rFonts w:eastAsia="Times New Roman" w:cs="Calibri"/>
                <w:noProof/>
                <w:lang w:val="en-GB" w:eastAsia="en-GB"/>
              </w:rPr>
              <w:drawing>
                <wp:inline distT="0" distB="0" distL="0" distR="0" wp14:anchorId="4B900A3E" wp14:editId="49941E2D">
                  <wp:extent cx="2712285" cy="2879002"/>
                  <wp:effectExtent l="0" t="0" r="5715" b="4445"/>
                  <wp:docPr id="20" name="Picture 20" descr="ttps://upload.wikimedia.org/wikipedia/commons/b/b1/Petroglyphmanand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tps://upload.wikimedia.org/wikipedia/commons/b/b1/Petroglyphmanandwom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678" cy="2951599"/>
                          </a:xfrm>
                          <a:prstGeom prst="rect">
                            <a:avLst/>
                          </a:prstGeom>
                          <a:noFill/>
                          <a:ln>
                            <a:noFill/>
                          </a:ln>
                        </pic:spPr>
                      </pic:pic>
                    </a:graphicData>
                  </a:graphic>
                </wp:inline>
              </w:drawing>
            </w:r>
          </w:p>
        </w:tc>
        <w:tc>
          <w:tcPr>
            <w:tcW w:w="4145" w:type="dxa"/>
            <w:vAlign w:val="center"/>
          </w:tcPr>
          <w:p w14:paraId="593C7A04" w14:textId="77777777" w:rsidR="00063208" w:rsidRPr="00424F31" w:rsidRDefault="00063208" w:rsidP="00097185">
            <w:pPr>
              <w:keepNext/>
              <w:keepLines/>
              <w:spacing w:before="120" w:line="240" w:lineRule="auto"/>
              <w:ind w:left="-10" w:right="-142"/>
              <w:rPr>
                <w:rFonts w:cs="Calibri"/>
                <w:sz w:val="24"/>
                <w:szCs w:val="24"/>
              </w:rPr>
            </w:pPr>
          </w:p>
          <w:p w14:paraId="0021C4FF" w14:textId="2B501B77" w:rsidR="00063208" w:rsidRPr="00424F31" w:rsidRDefault="00063208" w:rsidP="00097185">
            <w:pPr>
              <w:keepNext/>
              <w:keepLines/>
              <w:spacing w:before="120" w:line="240" w:lineRule="auto"/>
              <w:ind w:left="-10" w:right="-142"/>
              <w:rPr>
                <w:rFonts w:eastAsia="Times New Roman" w:cs="Calibri"/>
                <w:i/>
              </w:rPr>
            </w:pPr>
            <w:r w:rsidRPr="00424F31">
              <w:rPr>
                <w:rFonts w:eastAsia="Times New Roman" w:cs="Calibri"/>
                <w:i/>
              </w:rPr>
              <w:t>Image: Petroglyph of male and female dancers, in Kuring-Gai Chase National Park</w:t>
            </w:r>
            <w:r w:rsidR="0099707B" w:rsidRPr="00424F31">
              <w:rPr>
                <w:rFonts w:eastAsia="Times New Roman" w:cs="Calibri"/>
                <w:i/>
              </w:rPr>
              <w:t>, Sydney</w:t>
            </w:r>
            <w:r w:rsidRPr="00424F31">
              <w:rPr>
                <w:rFonts w:eastAsia="Times New Roman" w:cs="Calibri"/>
                <w:i/>
              </w:rPr>
              <w:t>.</w:t>
            </w:r>
          </w:p>
          <w:p w14:paraId="2222D5CF" w14:textId="77777777" w:rsidR="00063208" w:rsidRPr="00424F31" w:rsidRDefault="00063208" w:rsidP="00097185">
            <w:pPr>
              <w:keepNext/>
              <w:keepLines/>
              <w:spacing w:before="120" w:line="240" w:lineRule="auto"/>
              <w:ind w:left="-567" w:right="-142"/>
              <w:rPr>
                <w:rFonts w:cs="Calibri"/>
                <w:sz w:val="24"/>
                <w:szCs w:val="24"/>
              </w:rPr>
            </w:pPr>
          </w:p>
        </w:tc>
      </w:tr>
    </w:tbl>
    <w:p w14:paraId="5F2C6F17" w14:textId="77777777" w:rsidR="00063208" w:rsidRPr="00424F31" w:rsidRDefault="00063208" w:rsidP="00097185">
      <w:pPr>
        <w:keepNext/>
        <w:keepLines/>
        <w:spacing w:before="120" w:line="240" w:lineRule="auto"/>
        <w:ind w:left="-567" w:right="-142"/>
        <w:rPr>
          <w:rFonts w:cs="Calibri"/>
          <w:sz w:val="24"/>
          <w:szCs w:val="24"/>
        </w:rPr>
      </w:pPr>
    </w:p>
    <w:p w14:paraId="793C439F" w14:textId="52568873" w:rsidR="002C62E7" w:rsidRPr="00424F31" w:rsidRDefault="001A262A" w:rsidP="00097185">
      <w:pPr>
        <w:keepNext/>
        <w:keepLines/>
        <w:spacing w:before="120" w:line="240" w:lineRule="auto"/>
        <w:ind w:left="-567" w:right="-142"/>
        <w:rPr>
          <w:rFonts w:cs="Calibri"/>
          <w:sz w:val="24"/>
          <w:szCs w:val="24"/>
        </w:rPr>
      </w:pPr>
      <w:r w:rsidRPr="00424F31">
        <w:rPr>
          <w:rFonts w:cs="Calibri"/>
          <w:sz w:val="24"/>
          <w:szCs w:val="24"/>
        </w:rPr>
        <w:t xml:space="preserve">Even </w:t>
      </w:r>
      <w:r w:rsidR="002C62E7" w:rsidRPr="00424F31">
        <w:rPr>
          <w:rFonts w:cs="Calibri"/>
          <w:sz w:val="24"/>
          <w:szCs w:val="24"/>
        </w:rPr>
        <w:t xml:space="preserve">though </w:t>
      </w:r>
      <w:r w:rsidR="005A1F0E" w:rsidRPr="00424F31">
        <w:rPr>
          <w:rFonts w:cs="Calibri"/>
          <w:sz w:val="24"/>
          <w:szCs w:val="24"/>
        </w:rPr>
        <w:t>we have this evidence of change</w:t>
      </w:r>
      <w:r w:rsidR="002C62E7" w:rsidRPr="00424F31">
        <w:rPr>
          <w:rFonts w:cs="Calibri"/>
          <w:sz w:val="24"/>
          <w:szCs w:val="24"/>
        </w:rPr>
        <w:t xml:space="preserve"> over time, </w:t>
      </w:r>
      <w:r w:rsidRPr="00424F31">
        <w:rPr>
          <w:rFonts w:cs="Calibri"/>
          <w:sz w:val="24"/>
          <w:szCs w:val="24"/>
        </w:rPr>
        <w:t>t</w:t>
      </w:r>
      <w:r w:rsidR="00345CD9" w:rsidRPr="00424F31">
        <w:rPr>
          <w:rFonts w:cs="Calibri"/>
          <w:sz w:val="24"/>
          <w:szCs w:val="24"/>
        </w:rPr>
        <w:t>ribal groups and boundaries have larg</w:t>
      </w:r>
      <w:r w:rsidR="001B1A2E" w:rsidRPr="00424F31">
        <w:rPr>
          <w:rFonts w:cs="Calibri"/>
          <w:sz w:val="24"/>
          <w:szCs w:val="24"/>
        </w:rPr>
        <w:t xml:space="preserve">ely remained the same, </w:t>
      </w:r>
      <w:r w:rsidR="003C64B2" w:rsidRPr="00424F31">
        <w:rPr>
          <w:rFonts w:cs="Calibri"/>
          <w:sz w:val="24"/>
          <w:szCs w:val="24"/>
        </w:rPr>
        <w:t xml:space="preserve">such as </w:t>
      </w:r>
      <w:r w:rsidR="002C62E7" w:rsidRPr="00424F31">
        <w:rPr>
          <w:rFonts w:cs="Calibri"/>
          <w:sz w:val="24"/>
          <w:szCs w:val="24"/>
        </w:rPr>
        <w:t xml:space="preserve">the locations of the Eora Nation, </w:t>
      </w:r>
      <w:proofErr w:type="spellStart"/>
      <w:r w:rsidR="002C62E7" w:rsidRPr="00424F31">
        <w:rPr>
          <w:rFonts w:cs="Calibri"/>
          <w:sz w:val="24"/>
          <w:szCs w:val="24"/>
        </w:rPr>
        <w:t>Wiradjiri</w:t>
      </w:r>
      <w:proofErr w:type="spellEnd"/>
      <w:r w:rsidR="002C62E7" w:rsidRPr="00424F31">
        <w:rPr>
          <w:rFonts w:cs="Calibri"/>
          <w:sz w:val="24"/>
          <w:szCs w:val="24"/>
        </w:rPr>
        <w:t xml:space="preserve"> Nation, </w:t>
      </w:r>
      <w:proofErr w:type="spellStart"/>
      <w:r w:rsidR="002C62E7" w:rsidRPr="00424F31">
        <w:rPr>
          <w:rFonts w:cs="Calibri"/>
          <w:sz w:val="24"/>
          <w:szCs w:val="24"/>
        </w:rPr>
        <w:t>Yuin</w:t>
      </w:r>
      <w:proofErr w:type="spellEnd"/>
      <w:r w:rsidR="002C62E7" w:rsidRPr="00424F31">
        <w:rPr>
          <w:rFonts w:cs="Calibri"/>
          <w:sz w:val="24"/>
          <w:szCs w:val="24"/>
        </w:rPr>
        <w:t xml:space="preserve"> Nation and so on.</w:t>
      </w:r>
    </w:p>
    <w:p w14:paraId="7F70B418" w14:textId="5C536757" w:rsidR="0094527F" w:rsidRPr="00424F31" w:rsidRDefault="0094527F" w:rsidP="00097185">
      <w:pPr>
        <w:keepNext/>
        <w:keepLines/>
        <w:spacing w:before="120" w:line="240" w:lineRule="auto"/>
        <w:ind w:left="-567" w:right="-142"/>
        <w:rPr>
          <w:rFonts w:cs="Calibri"/>
          <w:sz w:val="24"/>
          <w:szCs w:val="24"/>
        </w:rPr>
      </w:pPr>
      <w:r w:rsidRPr="00424F31">
        <w:rPr>
          <w:rFonts w:cs="Calibri"/>
          <w:sz w:val="24"/>
          <w:szCs w:val="24"/>
        </w:rPr>
        <w:t>Pre-1788 it is estimated that there were over 250 distinct Indigenous language groups in Australia, with various dialects within these groups. Today only around 120 of those languages are still spoken and many are at risk of being lost</w:t>
      </w:r>
      <w:r w:rsidR="001B1A2E" w:rsidRPr="00424F31">
        <w:rPr>
          <w:rFonts w:cs="Calibri"/>
          <w:sz w:val="24"/>
          <w:szCs w:val="24"/>
        </w:rPr>
        <w:t>,</w:t>
      </w:r>
      <w:r w:rsidRPr="00424F31">
        <w:rPr>
          <w:rFonts w:cs="Calibri"/>
          <w:sz w:val="24"/>
          <w:szCs w:val="24"/>
        </w:rPr>
        <w:t xml:space="preserve"> as Elders pass away.</w:t>
      </w:r>
    </w:p>
    <w:p w14:paraId="21B9F129" w14:textId="0A1C268B" w:rsidR="0094527F" w:rsidRPr="00424F31" w:rsidRDefault="0094527F" w:rsidP="00097185">
      <w:pPr>
        <w:keepNext/>
        <w:keepLines/>
        <w:spacing w:before="120" w:line="240" w:lineRule="auto"/>
        <w:ind w:left="-567" w:right="-142"/>
        <w:rPr>
          <w:rFonts w:cs="Calibri"/>
          <w:sz w:val="24"/>
          <w:szCs w:val="24"/>
        </w:rPr>
      </w:pPr>
      <w:r w:rsidRPr="00424F31">
        <w:rPr>
          <w:rFonts w:cs="Calibri"/>
          <w:sz w:val="24"/>
          <w:szCs w:val="24"/>
        </w:rPr>
        <w:t xml:space="preserve">As </w:t>
      </w:r>
      <w:r w:rsidR="001B1A2E" w:rsidRPr="00424F31">
        <w:rPr>
          <w:rFonts w:cs="Calibri"/>
          <w:sz w:val="24"/>
          <w:szCs w:val="24"/>
        </w:rPr>
        <w:t>Australian I</w:t>
      </w:r>
      <w:r w:rsidRPr="00424F31">
        <w:rPr>
          <w:rFonts w:cs="Calibri"/>
          <w:sz w:val="24"/>
          <w:szCs w:val="24"/>
        </w:rPr>
        <w:t xml:space="preserve">ndigenous cultures are oral cultures, language forms the basis for cultural transmission and cultural interchange, and so it is central to identity. Language has a central role in identifying where one comes from – who your people are. Cultural knowledge (ceremony, pathways through and tending country, medicine, </w:t>
      </w:r>
      <w:r w:rsidR="001B1A2E" w:rsidRPr="00424F31">
        <w:rPr>
          <w:rFonts w:cs="Calibri"/>
          <w:sz w:val="24"/>
          <w:szCs w:val="24"/>
        </w:rPr>
        <w:t>etc.</w:t>
      </w:r>
      <w:r w:rsidRPr="00424F31">
        <w:rPr>
          <w:rFonts w:cs="Calibri"/>
          <w:sz w:val="24"/>
          <w:szCs w:val="24"/>
        </w:rPr>
        <w:t>) is bound up in language</w:t>
      </w:r>
      <w:r w:rsidR="001B1A2E" w:rsidRPr="00424F31">
        <w:rPr>
          <w:rFonts w:cs="Calibri"/>
          <w:sz w:val="24"/>
          <w:szCs w:val="24"/>
        </w:rPr>
        <w:t>.</w:t>
      </w:r>
    </w:p>
    <w:p w14:paraId="75656FDB" w14:textId="149B43F5" w:rsidR="0094527F" w:rsidRPr="00424F31" w:rsidRDefault="0094527F" w:rsidP="00097185">
      <w:pPr>
        <w:keepNext/>
        <w:keepLines/>
        <w:spacing w:before="120" w:line="240" w:lineRule="auto"/>
        <w:ind w:left="-567" w:right="-142"/>
        <w:rPr>
          <w:rFonts w:cs="Calibri"/>
          <w:sz w:val="24"/>
          <w:szCs w:val="24"/>
        </w:rPr>
      </w:pPr>
      <w:r w:rsidRPr="00424F31">
        <w:rPr>
          <w:rFonts w:cs="Calibri"/>
          <w:sz w:val="24"/>
          <w:szCs w:val="24"/>
        </w:rPr>
        <w:t>Aboriginal peoples spoke some common language where borders met. This enabled trade of goods, negotiations for traverse and passage etc. and inter-tribal marriage. Today, those who speak traditional language, generally speak a range of local, languages where neighbouring language groups connect.</w:t>
      </w:r>
      <w:r w:rsidR="001B1A2E" w:rsidRPr="00424F31">
        <w:rPr>
          <w:rFonts w:cs="Calibri"/>
          <w:sz w:val="24"/>
          <w:szCs w:val="24"/>
        </w:rPr>
        <w:t xml:space="preserve"> This is also due to various language groups being moved off their traditional lands into present day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2954"/>
      </w:tblGrid>
      <w:tr w:rsidR="001B1A2E" w:rsidRPr="00424F31" w14:paraId="70F3CC81" w14:textId="77777777" w:rsidTr="0099707B">
        <w:tc>
          <w:tcPr>
            <w:tcW w:w="5336" w:type="dxa"/>
          </w:tcPr>
          <w:p w14:paraId="4E230176" w14:textId="4F2DB2A0" w:rsidR="001B1A2E" w:rsidRPr="00424F31" w:rsidRDefault="001B1A2E" w:rsidP="00097185">
            <w:pPr>
              <w:keepNext/>
              <w:keepLines/>
              <w:spacing w:before="120" w:line="240" w:lineRule="auto"/>
              <w:ind w:left="-567" w:right="-142"/>
              <w:rPr>
                <w:rFonts w:cs="Calibri"/>
              </w:rPr>
            </w:pPr>
            <w:r w:rsidRPr="00424F31">
              <w:rPr>
                <w:rFonts w:eastAsia="Times New Roman" w:cs="Calibri"/>
                <w:noProof/>
                <w:lang w:val="en-GB" w:eastAsia="en-GB"/>
              </w:rPr>
              <w:drawing>
                <wp:inline distT="0" distB="0" distL="0" distR="0" wp14:anchorId="272A7CB1" wp14:editId="44846C94">
                  <wp:extent cx="3422210" cy="2834296"/>
                  <wp:effectExtent l="0" t="0" r="0" b="0"/>
                  <wp:docPr id="1" name="Picture 1" descr="ttps://upload.wikimedia.org/wikipedia/commons/f/f5/Ind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f/f5/Indi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466" cy="2850244"/>
                          </a:xfrm>
                          <a:prstGeom prst="rect">
                            <a:avLst/>
                          </a:prstGeom>
                          <a:noFill/>
                          <a:ln>
                            <a:noFill/>
                          </a:ln>
                        </pic:spPr>
                      </pic:pic>
                    </a:graphicData>
                  </a:graphic>
                </wp:inline>
              </w:drawing>
            </w:r>
          </w:p>
        </w:tc>
        <w:tc>
          <w:tcPr>
            <w:tcW w:w="2954" w:type="dxa"/>
            <w:vAlign w:val="center"/>
          </w:tcPr>
          <w:p w14:paraId="3DB0086A" w14:textId="77777777" w:rsidR="001B1A2E" w:rsidRPr="00424F31" w:rsidRDefault="001B1A2E" w:rsidP="00097185">
            <w:pPr>
              <w:keepNext/>
              <w:keepLines/>
              <w:spacing w:before="120" w:line="240" w:lineRule="auto"/>
              <w:ind w:left="-59" w:right="-142"/>
              <w:rPr>
                <w:rStyle w:val="mw-mmv-title"/>
                <w:rFonts w:eastAsia="Times New Roman" w:cs="Calibri"/>
                <w:i/>
              </w:rPr>
            </w:pPr>
            <w:r w:rsidRPr="00424F31">
              <w:rPr>
                <w:rStyle w:val="mw-mmv-title"/>
                <w:rFonts w:eastAsia="Times New Roman" w:cs="Calibri"/>
                <w:i/>
              </w:rPr>
              <w:t xml:space="preserve">Image: A 19th-century engraving showing natives of the </w:t>
            </w:r>
            <w:proofErr w:type="spellStart"/>
            <w:r w:rsidRPr="00424F31">
              <w:rPr>
                <w:rStyle w:val="mw-mmv-title"/>
                <w:rFonts w:eastAsia="Times New Roman" w:cs="Calibri"/>
                <w:i/>
              </w:rPr>
              <w:t>Gweagal</w:t>
            </w:r>
            <w:proofErr w:type="spellEnd"/>
            <w:r w:rsidRPr="00424F31">
              <w:rPr>
                <w:rStyle w:val="mw-mmv-title"/>
                <w:rFonts w:eastAsia="Times New Roman" w:cs="Calibri"/>
                <w:i/>
              </w:rPr>
              <w:t xml:space="preserve"> tribe (Eora Nation) opposing the arrival of Captain James Cook in 1770.</w:t>
            </w:r>
          </w:p>
          <w:p w14:paraId="2FFBFBB3" w14:textId="77777777" w:rsidR="001B1A2E" w:rsidRPr="00424F31" w:rsidRDefault="001B1A2E" w:rsidP="00097185">
            <w:pPr>
              <w:keepNext/>
              <w:keepLines/>
              <w:spacing w:before="120" w:line="240" w:lineRule="auto"/>
              <w:ind w:left="-59" w:right="-142"/>
              <w:rPr>
                <w:rFonts w:cs="Calibri"/>
              </w:rPr>
            </w:pPr>
          </w:p>
        </w:tc>
      </w:tr>
    </w:tbl>
    <w:p w14:paraId="74D9EB74" w14:textId="2B245A07" w:rsidR="00E95F44" w:rsidRPr="00424F31" w:rsidRDefault="0094527F" w:rsidP="00097185">
      <w:pPr>
        <w:keepNext/>
        <w:keepLines/>
        <w:spacing w:before="120" w:line="240" w:lineRule="auto"/>
        <w:ind w:left="-567" w:right="-142"/>
        <w:rPr>
          <w:rFonts w:cs="Calibri"/>
          <w:sz w:val="24"/>
          <w:szCs w:val="24"/>
        </w:rPr>
      </w:pPr>
      <w:r w:rsidRPr="00424F31">
        <w:rPr>
          <w:rFonts w:cs="Calibri"/>
          <w:sz w:val="24"/>
          <w:szCs w:val="24"/>
        </w:rPr>
        <w:t xml:space="preserve">In the 1700’s, there was no </w:t>
      </w:r>
      <w:r w:rsidR="00F86501" w:rsidRPr="00424F31">
        <w:rPr>
          <w:rFonts w:cs="Calibri"/>
          <w:sz w:val="24"/>
          <w:szCs w:val="24"/>
        </w:rPr>
        <w:t xml:space="preserve">colonial </w:t>
      </w:r>
      <w:r w:rsidRPr="00424F31">
        <w:rPr>
          <w:rFonts w:cs="Calibri"/>
          <w:sz w:val="24"/>
          <w:szCs w:val="24"/>
        </w:rPr>
        <w:t xml:space="preserve">understanding </w:t>
      </w:r>
      <w:r w:rsidR="001B1A2E" w:rsidRPr="00424F31">
        <w:rPr>
          <w:rFonts w:cs="Calibri"/>
          <w:sz w:val="24"/>
          <w:szCs w:val="24"/>
        </w:rPr>
        <w:t>of</w:t>
      </w:r>
      <w:r w:rsidRPr="00424F31">
        <w:rPr>
          <w:rFonts w:cs="Calibri"/>
          <w:sz w:val="24"/>
          <w:szCs w:val="24"/>
        </w:rPr>
        <w:t xml:space="preserve"> the value and importance of language for cultural transmission. As with most colonised and invaded countries, Australian Indigenous people were actively and often violently, discouraged from speaking their languages. Children taken from their families</w:t>
      </w:r>
      <w:r w:rsidR="0038072A" w:rsidRPr="00424F31">
        <w:rPr>
          <w:rFonts w:cs="Calibri"/>
          <w:sz w:val="24"/>
          <w:szCs w:val="24"/>
        </w:rPr>
        <w:t xml:space="preserve">, had little or no access to traditional language. </w:t>
      </w:r>
      <w:r w:rsidRPr="00424F31">
        <w:rPr>
          <w:rFonts w:cs="Calibri"/>
          <w:sz w:val="24"/>
          <w:szCs w:val="24"/>
        </w:rPr>
        <w:t xml:space="preserve">This of course meant that many in following generations were not taught their traditional languages and so some languages became dormant, other have altogether gone. </w:t>
      </w:r>
    </w:p>
    <w:p w14:paraId="737ECA8D" w14:textId="386BCB6E" w:rsidR="00097185" w:rsidRPr="00424F31" w:rsidRDefault="0094527F" w:rsidP="00424F31">
      <w:pPr>
        <w:keepNext/>
        <w:keepLines/>
        <w:spacing w:before="120" w:line="240" w:lineRule="auto"/>
        <w:ind w:left="-567" w:right="-142"/>
        <w:rPr>
          <w:rFonts w:cs="Calibri"/>
          <w:color w:val="000000" w:themeColor="text1"/>
          <w:sz w:val="24"/>
          <w:szCs w:val="24"/>
        </w:rPr>
      </w:pPr>
      <w:r w:rsidRPr="00424F31">
        <w:rPr>
          <w:rFonts w:cs="Calibri"/>
          <w:sz w:val="24"/>
          <w:szCs w:val="24"/>
        </w:rPr>
        <w:t xml:space="preserve">Some people became partial speakers or spoke ‘broken-English’ or Creole. Thankfully, many place </w:t>
      </w:r>
      <w:r w:rsidRPr="00424F31">
        <w:rPr>
          <w:rFonts w:cs="Calibri"/>
          <w:color w:val="000000" w:themeColor="text1"/>
          <w:sz w:val="24"/>
          <w:szCs w:val="24"/>
        </w:rPr>
        <w:t>names and a few other names for animals, etc. have remained in use and more Aboriginal language names for significant places have been reinstated e.g. Uluru</w:t>
      </w:r>
      <w:r w:rsidR="00E711D4" w:rsidRPr="00424F31">
        <w:rPr>
          <w:rFonts w:cs="Calibri"/>
          <w:color w:val="000000" w:themeColor="text1"/>
          <w:sz w:val="24"/>
          <w:szCs w:val="24"/>
        </w:rPr>
        <w:t xml:space="preserve">, </w:t>
      </w:r>
      <w:r w:rsidR="00482E22" w:rsidRPr="00424F31">
        <w:rPr>
          <w:rFonts w:cs="Calibri"/>
          <w:color w:val="000000" w:themeColor="text1"/>
          <w:sz w:val="24"/>
          <w:szCs w:val="24"/>
          <w:shd w:val="clear" w:color="auto" w:fill="FFFFFF"/>
        </w:rPr>
        <w:t xml:space="preserve">Dja </w:t>
      </w:r>
      <w:proofErr w:type="spellStart"/>
      <w:r w:rsidR="00482E22" w:rsidRPr="00424F31">
        <w:rPr>
          <w:rFonts w:cs="Calibri"/>
          <w:color w:val="000000" w:themeColor="text1"/>
          <w:sz w:val="24"/>
          <w:szCs w:val="24"/>
          <w:shd w:val="clear" w:color="auto" w:fill="FFFFFF"/>
        </w:rPr>
        <w:t>Dja</w:t>
      </w:r>
      <w:proofErr w:type="spellEnd"/>
      <w:r w:rsidR="00482E22" w:rsidRPr="00424F31">
        <w:rPr>
          <w:rFonts w:cs="Calibri"/>
          <w:color w:val="000000" w:themeColor="text1"/>
          <w:sz w:val="24"/>
          <w:szCs w:val="24"/>
          <w:shd w:val="clear" w:color="auto" w:fill="FFFFFF"/>
        </w:rPr>
        <w:t xml:space="preserve"> Wurrung Country</w:t>
      </w:r>
      <w:r w:rsidR="00AE20D8">
        <w:rPr>
          <w:rFonts w:cs="Calibri"/>
          <w:color w:val="000000" w:themeColor="text1"/>
          <w:sz w:val="24"/>
          <w:szCs w:val="24"/>
          <w:shd w:val="clear" w:color="auto" w:fill="FFFFFF"/>
        </w:rPr>
        <w:t xml:space="preserve"> (</w:t>
      </w:r>
      <w:r w:rsidR="00482E22" w:rsidRPr="00424F31">
        <w:rPr>
          <w:rFonts w:cs="Calibri"/>
          <w:color w:val="000000" w:themeColor="text1"/>
          <w:sz w:val="24"/>
          <w:szCs w:val="24"/>
          <w:shd w:val="clear" w:color="auto" w:fill="FFFFFF"/>
        </w:rPr>
        <w:t>in Central Victoria</w:t>
      </w:r>
      <w:r w:rsidR="00AE20D8">
        <w:rPr>
          <w:rFonts w:cs="Calibri"/>
          <w:color w:val="000000" w:themeColor="text1"/>
          <w:sz w:val="24"/>
          <w:szCs w:val="24"/>
          <w:shd w:val="clear" w:color="auto" w:fill="FFFFFF"/>
        </w:rPr>
        <w:t>),</w:t>
      </w:r>
      <w:r w:rsidR="00482E22" w:rsidRPr="00424F31">
        <w:rPr>
          <w:rFonts w:cs="Calibri"/>
          <w:color w:val="000000" w:themeColor="text1"/>
          <w:sz w:val="24"/>
          <w:szCs w:val="24"/>
          <w:shd w:val="clear" w:color="auto" w:fill="FFFFFF"/>
        </w:rPr>
        <w:t xml:space="preserve"> </w:t>
      </w:r>
      <w:r w:rsidR="00D620A5" w:rsidRPr="00424F31">
        <w:rPr>
          <w:rFonts w:cs="Calibri"/>
          <w:color w:val="000000" w:themeColor="text1"/>
          <w:sz w:val="24"/>
          <w:szCs w:val="24"/>
          <w:shd w:val="clear" w:color="auto" w:fill="FFFFFF"/>
        </w:rPr>
        <w:t xml:space="preserve">Fraser Island had its name officially restored to </w:t>
      </w:r>
      <w:proofErr w:type="spellStart"/>
      <w:r w:rsidR="00D620A5" w:rsidRPr="00424F31">
        <w:rPr>
          <w:rFonts w:cs="Calibri"/>
          <w:color w:val="000000" w:themeColor="text1"/>
          <w:sz w:val="24"/>
          <w:szCs w:val="24"/>
          <w:shd w:val="clear" w:color="auto" w:fill="FFFFFF"/>
        </w:rPr>
        <w:t>K’gari</w:t>
      </w:r>
      <w:proofErr w:type="spellEnd"/>
      <w:r w:rsidR="00D620A5" w:rsidRPr="00424F31">
        <w:rPr>
          <w:rFonts w:cs="Calibri"/>
          <w:color w:val="000000" w:themeColor="text1"/>
          <w:sz w:val="24"/>
          <w:szCs w:val="24"/>
          <w:shd w:val="clear" w:color="auto" w:fill="FFFFFF"/>
        </w:rPr>
        <w:t xml:space="preserve"> (‘paradise’ in the </w:t>
      </w:r>
      <w:proofErr w:type="spellStart"/>
      <w:r w:rsidR="00D620A5" w:rsidRPr="00424F31">
        <w:rPr>
          <w:rFonts w:cs="Calibri"/>
          <w:color w:val="000000" w:themeColor="text1"/>
          <w:sz w:val="24"/>
          <w:szCs w:val="24"/>
          <w:shd w:val="clear" w:color="auto" w:fill="FFFFFF"/>
        </w:rPr>
        <w:t>Butchulla</w:t>
      </w:r>
      <w:proofErr w:type="spellEnd"/>
      <w:r w:rsidR="00D620A5" w:rsidRPr="00424F31">
        <w:rPr>
          <w:rFonts w:cs="Calibri"/>
          <w:color w:val="000000" w:themeColor="text1"/>
          <w:sz w:val="24"/>
          <w:szCs w:val="24"/>
          <w:shd w:val="clear" w:color="auto" w:fill="FFFFFF"/>
        </w:rPr>
        <w:t xml:space="preserve"> language).  </w:t>
      </w:r>
      <w:bookmarkStart w:id="6" w:name="_Toc40085954"/>
      <w:proofErr w:type="spellStart"/>
      <w:r w:rsidR="00081010">
        <w:rPr>
          <w:rFonts w:cs="Calibri"/>
          <w:color w:val="000000" w:themeColor="text1"/>
          <w:sz w:val="24"/>
          <w:szCs w:val="24"/>
          <w:shd w:val="clear" w:color="auto" w:fill="FFFFFF"/>
        </w:rPr>
        <w:t>L</w:t>
      </w:r>
      <w:r w:rsidR="00424F31" w:rsidRPr="00424F31">
        <w:rPr>
          <w:rFonts w:cs="Calibri"/>
          <w:color w:val="000000" w:themeColor="text1"/>
          <w:sz w:val="24"/>
          <w:szCs w:val="24"/>
          <w:shd w:val="clear" w:color="auto" w:fill="FFFFFF"/>
        </w:rPr>
        <w:t>utruwita</w:t>
      </w:r>
      <w:proofErr w:type="spellEnd"/>
      <w:r w:rsidR="00424F31" w:rsidRPr="00424F31">
        <w:rPr>
          <w:rFonts w:cs="Calibri"/>
          <w:color w:val="000000" w:themeColor="text1"/>
          <w:sz w:val="24"/>
          <w:szCs w:val="24"/>
          <w:shd w:val="clear" w:color="auto" w:fill="FFFFFF"/>
        </w:rPr>
        <w:t xml:space="preserve"> </w:t>
      </w:r>
      <w:r w:rsidR="00081010">
        <w:rPr>
          <w:rFonts w:cs="Calibri"/>
          <w:color w:val="000000" w:themeColor="text1"/>
          <w:sz w:val="24"/>
          <w:szCs w:val="24"/>
          <w:shd w:val="clear" w:color="auto" w:fill="FFFFFF"/>
        </w:rPr>
        <w:t>(</w:t>
      </w:r>
      <w:r w:rsidR="00081010" w:rsidRPr="00424F31">
        <w:rPr>
          <w:rFonts w:cs="Calibri"/>
          <w:color w:val="000000" w:themeColor="text1"/>
          <w:sz w:val="24"/>
          <w:szCs w:val="24"/>
          <w:shd w:val="clear" w:color="auto" w:fill="FFFFFF"/>
        </w:rPr>
        <w:t>Tasmania</w:t>
      </w:r>
      <w:r w:rsidR="00081010">
        <w:rPr>
          <w:rFonts w:cs="Calibri"/>
          <w:color w:val="000000" w:themeColor="text1"/>
          <w:sz w:val="24"/>
          <w:szCs w:val="24"/>
          <w:shd w:val="clear" w:color="auto" w:fill="FFFFFF"/>
        </w:rPr>
        <w:t>),</w:t>
      </w:r>
      <w:r w:rsidR="00424F31" w:rsidRPr="00424F31">
        <w:rPr>
          <w:rFonts w:cs="Calibri"/>
          <w:color w:val="000000" w:themeColor="text1"/>
          <w:sz w:val="24"/>
          <w:szCs w:val="24"/>
          <w:shd w:val="clear" w:color="auto" w:fill="FFFFFF"/>
        </w:rPr>
        <w:t xml:space="preserve"> </w:t>
      </w:r>
      <w:proofErr w:type="spellStart"/>
      <w:r w:rsidR="00424F31" w:rsidRPr="00424F31">
        <w:rPr>
          <w:rFonts w:cs="Calibri"/>
          <w:color w:val="000000" w:themeColor="text1"/>
          <w:sz w:val="24"/>
          <w:szCs w:val="24"/>
          <w:shd w:val="clear" w:color="auto" w:fill="FFFFFF"/>
        </w:rPr>
        <w:t>Kinjarling</w:t>
      </w:r>
      <w:proofErr w:type="spellEnd"/>
      <w:r w:rsidR="00424F31" w:rsidRPr="00424F31">
        <w:rPr>
          <w:rFonts w:cs="Calibri"/>
          <w:color w:val="000000" w:themeColor="text1"/>
          <w:sz w:val="24"/>
          <w:szCs w:val="24"/>
          <w:shd w:val="clear" w:color="auto" w:fill="FFFFFF"/>
        </w:rPr>
        <w:t xml:space="preserve"> (Albany in Western Australia).</w:t>
      </w:r>
    </w:p>
    <w:p w14:paraId="079358DD" w14:textId="77777777" w:rsidR="00097185" w:rsidRPr="00424F31" w:rsidRDefault="00097185" w:rsidP="00097185">
      <w:pPr>
        <w:pStyle w:val="Heading2"/>
        <w:spacing w:before="120" w:line="240" w:lineRule="auto"/>
        <w:ind w:left="-567" w:right="-142"/>
        <w:rPr>
          <w:rFonts w:ascii="Calibri" w:hAnsi="Calibri" w:cs="Calibri"/>
          <w:sz w:val="24"/>
          <w:szCs w:val="24"/>
        </w:rPr>
      </w:pPr>
    </w:p>
    <w:p w14:paraId="17F1695C" w14:textId="622D86A5" w:rsidR="000B3605" w:rsidRPr="00424F31" w:rsidRDefault="000A3B5F" w:rsidP="00097185">
      <w:pPr>
        <w:pStyle w:val="Heading2"/>
        <w:spacing w:before="120" w:line="240" w:lineRule="auto"/>
        <w:ind w:left="-567" w:right="-142"/>
        <w:rPr>
          <w:rFonts w:ascii="Calibri" w:eastAsia="Times New Roman" w:hAnsi="Calibri" w:cs="Calibri"/>
          <w:color w:val="212121"/>
          <w:lang w:eastAsia="en-AU"/>
        </w:rPr>
      </w:pPr>
      <w:r w:rsidRPr="00424F31">
        <w:rPr>
          <w:rFonts w:ascii="Calibri" w:hAnsi="Calibri" w:cs="Calibri"/>
        </w:rPr>
        <w:t>Language and Tribal B</w:t>
      </w:r>
      <w:r w:rsidR="000B3605" w:rsidRPr="00424F31">
        <w:rPr>
          <w:rFonts w:ascii="Calibri" w:hAnsi="Calibri" w:cs="Calibri"/>
        </w:rPr>
        <w:t>oundaries</w:t>
      </w:r>
      <w:bookmarkEnd w:id="6"/>
    </w:p>
    <w:p w14:paraId="42D0207F" w14:textId="4D6FE563" w:rsidR="00EB0512" w:rsidRPr="00424F31" w:rsidRDefault="00EB0512" w:rsidP="00097185">
      <w:pPr>
        <w:keepNext/>
        <w:keepLines/>
        <w:spacing w:before="120" w:line="240" w:lineRule="auto"/>
        <w:ind w:left="-567" w:right="-142"/>
        <w:rPr>
          <w:rFonts w:eastAsia="Times New Roman" w:cs="Calibri"/>
          <w:b/>
          <w:color w:val="212121"/>
          <w:lang w:eastAsia="en-AU"/>
        </w:rPr>
      </w:pPr>
      <w:r w:rsidRPr="00424F31">
        <w:rPr>
          <w:rFonts w:cs="Calibri"/>
          <w:b/>
          <w:noProof/>
          <w:sz w:val="24"/>
          <w:szCs w:val="24"/>
          <w:lang w:val="en-GB" w:eastAsia="en-GB"/>
        </w:rPr>
        <w:drawing>
          <wp:inline distT="0" distB="0" distL="0" distR="0" wp14:anchorId="58BFE9CB" wp14:editId="6CF93105">
            <wp:extent cx="3503691" cy="2979354"/>
            <wp:effectExtent l="0" t="0" r="1905" b="5715"/>
            <wp:docPr id="13" name="Picture 2" descr="Description: Aborigi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boriginal 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2601" cy="2986930"/>
                    </a:xfrm>
                    <a:prstGeom prst="rect">
                      <a:avLst/>
                    </a:prstGeom>
                    <a:noFill/>
                    <a:ln>
                      <a:noFill/>
                    </a:ln>
                  </pic:spPr>
                </pic:pic>
              </a:graphicData>
            </a:graphic>
          </wp:inline>
        </w:drawing>
      </w:r>
    </w:p>
    <w:p w14:paraId="44D8ED76" w14:textId="4FC334FB" w:rsidR="00EB0512" w:rsidRPr="00424F31" w:rsidRDefault="00EB0512" w:rsidP="00097185">
      <w:pPr>
        <w:pStyle w:val="Caption"/>
        <w:keepNext/>
        <w:keepLines/>
        <w:spacing w:before="120" w:after="120" w:line="240" w:lineRule="auto"/>
        <w:ind w:left="-567" w:right="-142"/>
        <w:rPr>
          <w:rFonts w:cs="Calibri"/>
          <w:i/>
          <w:sz w:val="22"/>
          <w:szCs w:val="22"/>
        </w:rPr>
      </w:pPr>
      <w:bookmarkStart w:id="7" w:name="_Toc441067717"/>
      <w:r w:rsidRPr="00424F31">
        <w:rPr>
          <w:rFonts w:cs="Calibri"/>
          <w:i/>
          <w:sz w:val="22"/>
          <w:szCs w:val="22"/>
        </w:rPr>
        <w:t xml:space="preserve">Figure </w:t>
      </w:r>
      <w:r w:rsidR="000F50D1" w:rsidRPr="00424F31">
        <w:rPr>
          <w:rFonts w:cs="Calibri"/>
          <w:i/>
          <w:sz w:val="22"/>
          <w:szCs w:val="22"/>
        </w:rPr>
        <w:fldChar w:fldCharType="begin"/>
      </w:r>
      <w:r w:rsidR="000F50D1" w:rsidRPr="00424F31">
        <w:rPr>
          <w:rFonts w:cs="Calibri"/>
          <w:i/>
          <w:sz w:val="22"/>
          <w:szCs w:val="22"/>
        </w:rPr>
        <w:instrText xml:space="preserve"> SEQ Figure \* ARABIC </w:instrText>
      </w:r>
      <w:r w:rsidR="000F50D1" w:rsidRPr="00424F31">
        <w:rPr>
          <w:rFonts w:cs="Calibri"/>
          <w:i/>
          <w:sz w:val="22"/>
          <w:szCs w:val="22"/>
        </w:rPr>
        <w:fldChar w:fldCharType="separate"/>
      </w:r>
      <w:r w:rsidR="004F74B7" w:rsidRPr="00424F31">
        <w:rPr>
          <w:rFonts w:cs="Calibri"/>
          <w:i/>
          <w:noProof/>
          <w:sz w:val="22"/>
          <w:szCs w:val="22"/>
        </w:rPr>
        <w:t>1</w:t>
      </w:r>
      <w:r w:rsidR="000F50D1" w:rsidRPr="00424F31">
        <w:rPr>
          <w:rFonts w:cs="Calibri"/>
          <w:i/>
          <w:noProof/>
          <w:sz w:val="22"/>
          <w:szCs w:val="22"/>
        </w:rPr>
        <w:fldChar w:fldCharType="end"/>
      </w:r>
      <w:r w:rsidRPr="00424F31">
        <w:rPr>
          <w:rFonts w:cs="Calibri"/>
          <w:i/>
          <w:sz w:val="22"/>
          <w:szCs w:val="22"/>
        </w:rPr>
        <w:t>: Map of Indigenous Tribal Groups in Australia</w:t>
      </w:r>
      <w:bookmarkEnd w:id="7"/>
    </w:p>
    <w:p w14:paraId="28FBD080" w14:textId="77777777" w:rsidR="0026281E" w:rsidRPr="00424F31" w:rsidRDefault="00211501" w:rsidP="00097185">
      <w:pPr>
        <w:pStyle w:val="NormalWeb"/>
        <w:keepNext/>
        <w:keepLines/>
        <w:spacing w:before="120" w:beforeAutospacing="0" w:after="120" w:afterAutospacing="0"/>
        <w:ind w:left="-567" w:right="-142"/>
        <w:rPr>
          <w:rFonts w:ascii="Calibri" w:hAnsi="Calibri" w:cs="Calibri"/>
          <w:i/>
          <w:sz w:val="22"/>
          <w:szCs w:val="22"/>
        </w:rPr>
      </w:pPr>
      <w:r w:rsidRPr="00424F31">
        <w:rPr>
          <w:rFonts w:ascii="Calibri" w:hAnsi="Calibri" w:cs="Calibri"/>
          <w:i/>
          <w:sz w:val="22"/>
          <w:szCs w:val="22"/>
        </w:rPr>
        <w:t>Created in 1994, the Aboriginal Australia map is an attempt to show the diversity of Australian Indigenous languages using sources available at the time. The information in the map is contested by some traditional landowners.</w:t>
      </w:r>
    </w:p>
    <w:p w14:paraId="0EE10322" w14:textId="6BFC8077" w:rsidR="00B81D86" w:rsidRPr="00424F31" w:rsidRDefault="0026281E" w:rsidP="00097185">
      <w:pPr>
        <w:pStyle w:val="NormalWeb"/>
        <w:keepNext/>
        <w:keepLines/>
        <w:spacing w:before="120" w:beforeAutospacing="0" w:after="120" w:afterAutospacing="0"/>
        <w:ind w:left="-567" w:right="-142"/>
        <w:rPr>
          <w:rFonts w:ascii="Calibri" w:hAnsi="Calibri" w:cs="Calibri"/>
          <w:i/>
          <w:sz w:val="22"/>
          <w:szCs w:val="22"/>
        </w:rPr>
      </w:pPr>
      <w:r w:rsidRPr="00424F31">
        <w:rPr>
          <w:rFonts w:ascii="Calibri" w:hAnsi="Calibri" w:cs="Calibri"/>
          <w:i/>
          <w:sz w:val="22"/>
          <w:szCs w:val="22"/>
        </w:rPr>
        <w:t xml:space="preserve"> Source: </w:t>
      </w:r>
      <w:hyperlink r:id="rId18" w:history="1">
        <w:r w:rsidR="00B81D86" w:rsidRPr="00424F31">
          <w:rPr>
            <w:rStyle w:val="Hyperlink"/>
            <w:rFonts w:ascii="Calibri" w:eastAsia="Times New Roman" w:hAnsi="Calibri" w:cs="Calibri"/>
            <w:b/>
            <w:lang w:eastAsia="en-AU"/>
          </w:rPr>
          <w:t>https://aiatsis.gov.au/explore/articles/aiatsis-map-indigenous-australia</w:t>
        </w:r>
      </w:hyperlink>
    </w:p>
    <w:p w14:paraId="3D532517" w14:textId="0CDAFD11" w:rsidR="0064025C" w:rsidRPr="00424F31" w:rsidRDefault="00211501" w:rsidP="00097185">
      <w:pPr>
        <w:keepNext/>
        <w:keepLines/>
        <w:spacing w:before="120" w:line="240" w:lineRule="auto"/>
        <w:ind w:left="-567" w:right="-142"/>
        <w:rPr>
          <w:rFonts w:cs="Calibri"/>
        </w:rPr>
      </w:pPr>
      <w:r w:rsidRPr="00424F31">
        <w:rPr>
          <w:rFonts w:cs="Calibri"/>
          <w:sz w:val="24"/>
          <w:szCs w:val="24"/>
        </w:rPr>
        <w:t xml:space="preserve">Today there are </w:t>
      </w:r>
      <w:r w:rsidR="00AD6A51" w:rsidRPr="00424F31">
        <w:rPr>
          <w:rFonts w:cs="Calibri"/>
          <w:sz w:val="24"/>
          <w:szCs w:val="24"/>
        </w:rPr>
        <w:t xml:space="preserve">Aboriginal </w:t>
      </w:r>
      <w:r w:rsidRPr="00424F31">
        <w:rPr>
          <w:rFonts w:cs="Calibri"/>
          <w:sz w:val="24"/>
          <w:szCs w:val="24"/>
        </w:rPr>
        <w:t>language centres and programs being developed to support keeping language and culture</w:t>
      </w:r>
      <w:r w:rsidR="008D27EF" w:rsidRPr="00424F31">
        <w:rPr>
          <w:rFonts w:cs="Calibri"/>
          <w:sz w:val="24"/>
          <w:szCs w:val="24"/>
        </w:rPr>
        <w:t xml:space="preserve"> alive</w:t>
      </w:r>
      <w:r w:rsidR="00AD6A51" w:rsidRPr="00424F31">
        <w:rPr>
          <w:rFonts w:cs="Calibri"/>
          <w:sz w:val="24"/>
          <w:szCs w:val="24"/>
        </w:rPr>
        <w:t xml:space="preserve">. </w:t>
      </w:r>
      <w:r w:rsidRPr="00424F31">
        <w:rPr>
          <w:rFonts w:cs="Calibri"/>
          <w:sz w:val="24"/>
          <w:szCs w:val="24"/>
        </w:rPr>
        <w:t xml:space="preserve"> </w:t>
      </w:r>
      <w:r w:rsidR="00AD6A51" w:rsidRPr="00424F31">
        <w:rPr>
          <w:rFonts w:cs="Calibri"/>
          <w:sz w:val="24"/>
          <w:szCs w:val="24"/>
        </w:rPr>
        <w:t>In NSW,</w:t>
      </w:r>
      <w:r w:rsidR="009175BD" w:rsidRPr="00424F31">
        <w:rPr>
          <w:rFonts w:cs="Calibri"/>
          <w:sz w:val="24"/>
          <w:szCs w:val="24"/>
        </w:rPr>
        <w:t xml:space="preserve"> the Department of Aboriginal Affairs supports five Aboriginal</w:t>
      </w:r>
      <w:r w:rsidRPr="00424F31">
        <w:rPr>
          <w:rFonts w:cs="Calibri"/>
          <w:sz w:val="24"/>
          <w:szCs w:val="24"/>
        </w:rPr>
        <w:t xml:space="preserve"> Language and Culture Nests</w:t>
      </w:r>
      <w:r w:rsidR="009175BD" w:rsidRPr="00424F31">
        <w:rPr>
          <w:rFonts w:cs="Calibri"/>
          <w:sz w:val="24"/>
          <w:szCs w:val="24"/>
        </w:rPr>
        <w:t>. These</w:t>
      </w:r>
      <w:r w:rsidRPr="00424F31">
        <w:rPr>
          <w:rFonts w:cs="Calibri"/>
          <w:sz w:val="24"/>
          <w:szCs w:val="24"/>
        </w:rPr>
        <w:t xml:space="preserve"> a</w:t>
      </w:r>
      <w:r w:rsidR="0064025C" w:rsidRPr="00424F31">
        <w:rPr>
          <w:rFonts w:cs="Calibri"/>
          <w:sz w:val="24"/>
          <w:szCs w:val="24"/>
        </w:rPr>
        <w:t>re:</w:t>
      </w:r>
    </w:p>
    <w:p w14:paraId="0433247F" w14:textId="46034651" w:rsidR="0064025C" w:rsidRPr="00424F31" w:rsidRDefault="0064025C" w:rsidP="00097185">
      <w:pPr>
        <w:pStyle w:val="NormalWeb"/>
        <w:keepNext/>
        <w:keepLines/>
        <w:numPr>
          <w:ilvl w:val="0"/>
          <w:numId w:val="11"/>
        </w:numPr>
        <w:spacing w:before="120" w:beforeAutospacing="0" w:after="120" w:afterAutospacing="0"/>
        <w:ind w:left="-567" w:right="-142"/>
        <w:rPr>
          <w:rStyle w:val="st"/>
          <w:rFonts w:ascii="Calibri" w:eastAsia="Times New Roman" w:hAnsi="Calibri" w:cs="Calibri"/>
          <w:sz w:val="24"/>
          <w:szCs w:val="24"/>
        </w:rPr>
      </w:pPr>
      <w:r w:rsidRPr="00424F31">
        <w:rPr>
          <w:rStyle w:val="st"/>
          <w:rFonts w:ascii="Calibri" w:eastAsia="Times New Roman" w:hAnsi="Calibri" w:cs="Calibri"/>
          <w:sz w:val="24"/>
          <w:szCs w:val="24"/>
        </w:rPr>
        <w:t>Bundjalung</w:t>
      </w:r>
      <w:r w:rsidR="009175BD" w:rsidRPr="00424F31">
        <w:rPr>
          <w:rStyle w:val="st"/>
          <w:rFonts w:ascii="Calibri" w:eastAsia="Times New Roman" w:hAnsi="Calibri" w:cs="Calibri"/>
          <w:sz w:val="24"/>
          <w:szCs w:val="24"/>
        </w:rPr>
        <w:t xml:space="preserve"> – East of (approximately) a line </w:t>
      </w:r>
      <w:r w:rsidR="00FB11F0" w:rsidRPr="00424F31">
        <w:rPr>
          <w:rStyle w:val="st"/>
          <w:rFonts w:ascii="Calibri" w:eastAsia="Times New Roman" w:hAnsi="Calibri" w:cs="Calibri"/>
          <w:sz w:val="24"/>
          <w:szCs w:val="24"/>
        </w:rPr>
        <w:t>running from</w:t>
      </w:r>
      <w:r w:rsidR="009175BD" w:rsidRPr="00424F31">
        <w:rPr>
          <w:rStyle w:val="st"/>
          <w:rFonts w:ascii="Calibri" w:eastAsia="Times New Roman" w:hAnsi="Calibri" w:cs="Calibri"/>
          <w:sz w:val="24"/>
          <w:szCs w:val="24"/>
        </w:rPr>
        <w:t xml:space="preserve"> Grafton to the Qld boarder </w:t>
      </w:r>
    </w:p>
    <w:p w14:paraId="42F6B884" w14:textId="74241F70" w:rsidR="0064025C" w:rsidRPr="00424F31" w:rsidRDefault="0064025C" w:rsidP="00097185">
      <w:pPr>
        <w:pStyle w:val="NormalWeb"/>
        <w:keepNext/>
        <w:keepLines/>
        <w:numPr>
          <w:ilvl w:val="0"/>
          <w:numId w:val="11"/>
        </w:numPr>
        <w:spacing w:before="120" w:beforeAutospacing="0" w:after="120" w:afterAutospacing="0"/>
        <w:ind w:left="-567" w:right="-142"/>
        <w:rPr>
          <w:rStyle w:val="st"/>
          <w:rFonts w:ascii="Calibri" w:eastAsia="Times New Roman" w:hAnsi="Calibri" w:cs="Calibri"/>
          <w:sz w:val="24"/>
          <w:szCs w:val="24"/>
        </w:rPr>
      </w:pPr>
      <w:r w:rsidRPr="00424F31">
        <w:rPr>
          <w:rStyle w:val="st"/>
          <w:rFonts w:ascii="Calibri" w:eastAsia="Times New Roman" w:hAnsi="Calibri" w:cs="Calibri"/>
          <w:sz w:val="24"/>
          <w:szCs w:val="24"/>
        </w:rPr>
        <w:t>Gamilaraay/</w:t>
      </w:r>
      <w:proofErr w:type="spellStart"/>
      <w:r w:rsidRPr="00424F31">
        <w:rPr>
          <w:rStyle w:val="st"/>
          <w:rFonts w:ascii="Calibri" w:eastAsia="Times New Roman" w:hAnsi="Calibri" w:cs="Calibri"/>
          <w:sz w:val="24"/>
          <w:szCs w:val="24"/>
        </w:rPr>
        <w:t>Yuwaalaraay</w:t>
      </w:r>
      <w:proofErr w:type="spellEnd"/>
      <w:r w:rsidR="00863A53" w:rsidRPr="00424F31">
        <w:rPr>
          <w:rStyle w:val="st"/>
          <w:rFonts w:ascii="Calibri" w:eastAsia="Times New Roman" w:hAnsi="Calibri" w:cs="Calibri"/>
          <w:sz w:val="24"/>
          <w:szCs w:val="24"/>
        </w:rPr>
        <w:t xml:space="preserve"> – Area approximately bordered by Collarenebri, Walgett and Goodooga</w:t>
      </w:r>
    </w:p>
    <w:p w14:paraId="3D023647" w14:textId="585E679B" w:rsidR="0064025C" w:rsidRPr="00424F31" w:rsidRDefault="0064025C" w:rsidP="00097185">
      <w:pPr>
        <w:pStyle w:val="NormalWeb"/>
        <w:keepNext/>
        <w:keepLines/>
        <w:numPr>
          <w:ilvl w:val="0"/>
          <w:numId w:val="11"/>
        </w:numPr>
        <w:spacing w:before="120" w:beforeAutospacing="0" w:after="120" w:afterAutospacing="0"/>
        <w:ind w:left="-567" w:right="-142"/>
        <w:rPr>
          <w:rStyle w:val="st"/>
          <w:rFonts w:ascii="Calibri" w:eastAsia="Times New Roman" w:hAnsi="Calibri" w:cs="Calibri"/>
          <w:sz w:val="24"/>
          <w:szCs w:val="24"/>
        </w:rPr>
      </w:pPr>
      <w:proofErr w:type="spellStart"/>
      <w:r w:rsidRPr="00424F31">
        <w:rPr>
          <w:rStyle w:val="st"/>
          <w:rFonts w:ascii="Calibri" w:eastAsia="Times New Roman" w:hAnsi="Calibri" w:cs="Calibri"/>
          <w:sz w:val="24"/>
          <w:szCs w:val="24"/>
        </w:rPr>
        <w:t>Gumbaynggirr</w:t>
      </w:r>
      <w:proofErr w:type="spellEnd"/>
      <w:r w:rsidR="00863A53" w:rsidRPr="00424F31">
        <w:rPr>
          <w:rStyle w:val="st"/>
          <w:rFonts w:ascii="Calibri" w:eastAsia="Times New Roman" w:hAnsi="Calibri" w:cs="Calibri"/>
          <w:sz w:val="24"/>
          <w:szCs w:val="24"/>
        </w:rPr>
        <w:t xml:space="preserve"> – Mid NSW north coast – Area south of Grafton to </w:t>
      </w:r>
      <w:r w:rsidR="00FB11F0" w:rsidRPr="00424F31">
        <w:rPr>
          <w:rStyle w:val="st"/>
          <w:rFonts w:ascii="Calibri" w:eastAsia="Times New Roman" w:hAnsi="Calibri" w:cs="Calibri"/>
          <w:sz w:val="24"/>
          <w:szCs w:val="24"/>
        </w:rPr>
        <w:t>Nambucca</w:t>
      </w:r>
      <w:r w:rsidR="00863A53" w:rsidRPr="00424F31">
        <w:rPr>
          <w:rStyle w:val="st"/>
          <w:rFonts w:ascii="Calibri" w:eastAsia="Times New Roman" w:hAnsi="Calibri" w:cs="Calibri"/>
          <w:sz w:val="24"/>
          <w:szCs w:val="24"/>
        </w:rPr>
        <w:t xml:space="preserve"> and inland to Dorrigo</w:t>
      </w:r>
    </w:p>
    <w:p w14:paraId="5F66C315" w14:textId="77777777" w:rsidR="00FB11F0" w:rsidRPr="00424F31" w:rsidRDefault="0064025C" w:rsidP="00097185">
      <w:pPr>
        <w:pStyle w:val="NormalWeb"/>
        <w:keepNext/>
        <w:keepLines/>
        <w:numPr>
          <w:ilvl w:val="0"/>
          <w:numId w:val="11"/>
        </w:numPr>
        <w:spacing w:before="120" w:beforeAutospacing="0" w:after="120" w:afterAutospacing="0"/>
        <w:ind w:left="-567" w:right="-142"/>
        <w:rPr>
          <w:rStyle w:val="st"/>
          <w:rFonts w:ascii="Calibri" w:hAnsi="Calibri" w:cs="Calibri"/>
        </w:rPr>
      </w:pPr>
      <w:r w:rsidRPr="00424F31">
        <w:rPr>
          <w:rStyle w:val="st"/>
          <w:rFonts w:ascii="Calibri" w:eastAsia="Times New Roman" w:hAnsi="Calibri" w:cs="Calibri"/>
          <w:sz w:val="24"/>
          <w:szCs w:val="24"/>
        </w:rPr>
        <w:t>North West Wiradjuri</w:t>
      </w:r>
      <w:r w:rsidR="00863A53" w:rsidRPr="00424F31">
        <w:rPr>
          <w:rStyle w:val="st"/>
          <w:rFonts w:ascii="Calibri" w:eastAsia="Times New Roman" w:hAnsi="Calibri" w:cs="Calibri"/>
          <w:sz w:val="24"/>
          <w:szCs w:val="24"/>
        </w:rPr>
        <w:t xml:space="preserve"> – Areas around Dub</w:t>
      </w:r>
      <w:r w:rsidR="00FB11F0" w:rsidRPr="00424F31">
        <w:rPr>
          <w:rStyle w:val="st"/>
          <w:rFonts w:ascii="Calibri" w:eastAsia="Times New Roman" w:hAnsi="Calibri" w:cs="Calibri"/>
          <w:sz w:val="24"/>
          <w:szCs w:val="24"/>
        </w:rPr>
        <w:t>bo – south to P</w:t>
      </w:r>
      <w:r w:rsidR="00863A53" w:rsidRPr="00424F31">
        <w:rPr>
          <w:rStyle w:val="st"/>
          <w:rFonts w:ascii="Calibri" w:eastAsia="Times New Roman" w:hAnsi="Calibri" w:cs="Calibri"/>
          <w:sz w:val="24"/>
          <w:szCs w:val="24"/>
        </w:rPr>
        <w:t>eak Hi</w:t>
      </w:r>
      <w:r w:rsidR="00FB11F0" w:rsidRPr="00424F31">
        <w:rPr>
          <w:rStyle w:val="st"/>
          <w:rFonts w:ascii="Calibri" w:eastAsia="Times New Roman" w:hAnsi="Calibri" w:cs="Calibri"/>
          <w:sz w:val="24"/>
          <w:szCs w:val="24"/>
        </w:rPr>
        <w:t>l</w:t>
      </w:r>
      <w:r w:rsidR="00863A53" w:rsidRPr="00424F31">
        <w:rPr>
          <w:rStyle w:val="st"/>
          <w:rFonts w:ascii="Calibri" w:eastAsia="Times New Roman" w:hAnsi="Calibri" w:cs="Calibri"/>
          <w:sz w:val="24"/>
          <w:szCs w:val="24"/>
        </w:rPr>
        <w:t>l</w:t>
      </w:r>
      <w:r w:rsidR="00FB11F0" w:rsidRPr="00424F31">
        <w:rPr>
          <w:rStyle w:val="st"/>
          <w:rFonts w:ascii="Calibri" w:eastAsia="Times New Roman" w:hAnsi="Calibri" w:cs="Calibri"/>
          <w:sz w:val="24"/>
          <w:szCs w:val="24"/>
        </w:rPr>
        <w:t>, east to Mudgee, North to Gilgandra and west to Trangie</w:t>
      </w:r>
    </w:p>
    <w:p w14:paraId="153C6A92" w14:textId="1EA29CD1" w:rsidR="0064025C" w:rsidRPr="002914E0" w:rsidRDefault="0064025C" w:rsidP="00097185">
      <w:pPr>
        <w:pStyle w:val="NormalWeb"/>
        <w:keepNext/>
        <w:keepLines/>
        <w:numPr>
          <w:ilvl w:val="0"/>
          <w:numId w:val="11"/>
        </w:numPr>
        <w:spacing w:before="120" w:beforeAutospacing="0" w:after="120" w:afterAutospacing="0"/>
        <w:ind w:left="-567" w:right="-142"/>
        <w:rPr>
          <w:rFonts w:ascii="Calibri" w:hAnsi="Calibri" w:cs="Calibri"/>
          <w:sz w:val="24"/>
          <w:szCs w:val="24"/>
        </w:rPr>
      </w:pPr>
      <w:proofErr w:type="spellStart"/>
      <w:r w:rsidRPr="002914E0">
        <w:rPr>
          <w:rStyle w:val="st"/>
          <w:rFonts w:ascii="Calibri" w:eastAsia="Times New Roman" w:hAnsi="Calibri" w:cs="Calibri"/>
          <w:sz w:val="24"/>
          <w:szCs w:val="24"/>
        </w:rPr>
        <w:t>Paakantji</w:t>
      </w:r>
      <w:proofErr w:type="spellEnd"/>
      <w:r w:rsidRPr="002914E0">
        <w:rPr>
          <w:rStyle w:val="st"/>
          <w:rFonts w:ascii="Calibri" w:eastAsia="Times New Roman" w:hAnsi="Calibri" w:cs="Calibri"/>
          <w:sz w:val="24"/>
          <w:szCs w:val="24"/>
        </w:rPr>
        <w:t>/</w:t>
      </w:r>
      <w:proofErr w:type="spellStart"/>
      <w:r w:rsidRPr="002914E0">
        <w:rPr>
          <w:rStyle w:val="st"/>
          <w:rFonts w:ascii="Calibri" w:eastAsia="Times New Roman" w:hAnsi="Calibri" w:cs="Calibri"/>
          <w:sz w:val="24"/>
          <w:szCs w:val="24"/>
        </w:rPr>
        <w:t>Baark</w:t>
      </w:r>
      <w:r w:rsidR="00FB11F0" w:rsidRPr="002914E0">
        <w:rPr>
          <w:rStyle w:val="st"/>
          <w:rFonts w:ascii="Calibri" w:eastAsia="Times New Roman" w:hAnsi="Calibri" w:cs="Calibri"/>
          <w:sz w:val="24"/>
          <w:szCs w:val="24"/>
        </w:rPr>
        <w:t>intji</w:t>
      </w:r>
      <w:proofErr w:type="spellEnd"/>
      <w:r w:rsidR="00FB11F0" w:rsidRPr="002914E0">
        <w:rPr>
          <w:rStyle w:val="st"/>
          <w:rFonts w:ascii="Calibri" w:eastAsia="Times New Roman" w:hAnsi="Calibri" w:cs="Calibri"/>
          <w:sz w:val="24"/>
          <w:szCs w:val="24"/>
        </w:rPr>
        <w:t xml:space="preserve"> - </w:t>
      </w:r>
      <w:r w:rsidR="00FB11F0" w:rsidRPr="002914E0">
        <w:rPr>
          <w:rFonts w:ascii="Calibri" w:hAnsi="Calibri" w:cs="Calibri"/>
          <w:sz w:val="24"/>
          <w:szCs w:val="24"/>
        </w:rPr>
        <w:t xml:space="preserve">includes the communities of Broken Hill, Wilcannia, Menindee, Bourke, Mildura and </w:t>
      </w:r>
      <w:proofErr w:type="spellStart"/>
      <w:r w:rsidR="00FB11F0" w:rsidRPr="002914E0">
        <w:rPr>
          <w:rFonts w:ascii="Calibri" w:hAnsi="Calibri" w:cs="Calibri"/>
          <w:sz w:val="24"/>
          <w:szCs w:val="24"/>
        </w:rPr>
        <w:t>Coomealla</w:t>
      </w:r>
      <w:proofErr w:type="spellEnd"/>
      <w:r w:rsidR="00FB11F0" w:rsidRPr="002914E0">
        <w:rPr>
          <w:rFonts w:ascii="Calibri" w:hAnsi="Calibri" w:cs="Calibri"/>
          <w:sz w:val="24"/>
          <w:szCs w:val="24"/>
        </w:rPr>
        <w:t>.</w:t>
      </w:r>
    </w:p>
    <w:p w14:paraId="2D810DA4" w14:textId="0F80E56A" w:rsidR="00EB0512" w:rsidRPr="00424F31" w:rsidRDefault="0064025C" w:rsidP="00097185">
      <w:pPr>
        <w:pStyle w:val="NormalWeb"/>
        <w:keepNext/>
        <w:keepLines/>
        <w:spacing w:before="120" w:beforeAutospacing="0" w:after="120" w:afterAutospacing="0"/>
        <w:ind w:left="-567" w:right="-142"/>
        <w:rPr>
          <w:rFonts w:ascii="Calibri" w:hAnsi="Calibri" w:cs="Calibri"/>
          <w:b/>
          <w:sz w:val="24"/>
          <w:szCs w:val="24"/>
        </w:rPr>
      </w:pPr>
      <w:r w:rsidRPr="00424F31">
        <w:rPr>
          <w:rStyle w:val="st"/>
          <w:rFonts w:ascii="Calibri" w:eastAsia="Times New Roman" w:hAnsi="Calibri" w:cs="Calibri"/>
          <w:b/>
          <w:sz w:val="24"/>
          <w:szCs w:val="24"/>
        </w:rPr>
        <w:t>You can access</w:t>
      </w:r>
      <w:r w:rsidR="00211501" w:rsidRPr="00424F31">
        <w:rPr>
          <w:rStyle w:val="st"/>
          <w:rFonts w:ascii="Calibri" w:eastAsia="Times New Roman" w:hAnsi="Calibri" w:cs="Calibri"/>
          <w:b/>
          <w:sz w:val="24"/>
          <w:szCs w:val="24"/>
        </w:rPr>
        <w:t xml:space="preserve"> further information on each Nest </w:t>
      </w:r>
      <w:r w:rsidRPr="00424F31">
        <w:rPr>
          <w:rStyle w:val="st"/>
          <w:rFonts w:ascii="Calibri" w:eastAsia="Times New Roman" w:hAnsi="Calibri" w:cs="Calibri"/>
          <w:b/>
          <w:sz w:val="24"/>
          <w:szCs w:val="24"/>
        </w:rPr>
        <w:t>at</w:t>
      </w:r>
      <w:r w:rsidR="00211501" w:rsidRPr="00424F31">
        <w:rPr>
          <w:rStyle w:val="st"/>
          <w:rFonts w:ascii="Calibri" w:eastAsia="Times New Roman" w:hAnsi="Calibri" w:cs="Calibri"/>
          <w:b/>
          <w:sz w:val="24"/>
          <w:szCs w:val="24"/>
        </w:rPr>
        <w:t xml:space="preserve"> the </w:t>
      </w:r>
      <w:r w:rsidRPr="00424F31">
        <w:rPr>
          <w:rStyle w:val="st"/>
          <w:rFonts w:ascii="Calibri" w:eastAsia="Times New Roman" w:hAnsi="Calibri" w:cs="Calibri"/>
          <w:b/>
          <w:sz w:val="24"/>
          <w:szCs w:val="24"/>
        </w:rPr>
        <w:t>following link</w:t>
      </w:r>
      <w:r w:rsidR="00211501" w:rsidRPr="00424F31">
        <w:rPr>
          <w:rStyle w:val="st"/>
          <w:rFonts w:ascii="Calibri" w:eastAsia="Times New Roman" w:hAnsi="Calibri" w:cs="Calibri"/>
          <w:b/>
          <w:sz w:val="24"/>
          <w:szCs w:val="24"/>
        </w:rPr>
        <w:t xml:space="preserve">: </w:t>
      </w:r>
    </w:p>
    <w:p w14:paraId="503E6349" w14:textId="742EA786" w:rsidR="00206B97" w:rsidRPr="00424F31" w:rsidRDefault="0097505F" w:rsidP="00097185">
      <w:pPr>
        <w:keepNext/>
        <w:keepLines/>
        <w:spacing w:before="120" w:line="240" w:lineRule="auto"/>
        <w:ind w:left="-567" w:right="-142"/>
        <w:rPr>
          <w:rStyle w:val="Hyperlink"/>
          <w:rFonts w:cs="Calibri"/>
        </w:rPr>
      </w:pPr>
      <w:r w:rsidRPr="006B65BD">
        <w:rPr>
          <w:rStyle w:val="Hyperlink"/>
          <w:rFonts w:cs="Calibri"/>
          <w:highlight w:val="yellow"/>
        </w:rPr>
        <w:t>https://www.aboriginalaffairs.nsw.gov.au/policy-reform/language-and-culture/language-and-culture-nests/</w:t>
      </w:r>
    </w:p>
    <w:p w14:paraId="28F3413B" w14:textId="1DF73A59" w:rsidR="00097185" w:rsidRPr="00424F31" w:rsidRDefault="00097185" w:rsidP="00097185">
      <w:pPr>
        <w:keepNext/>
        <w:keepLines/>
        <w:spacing w:before="120" w:line="240" w:lineRule="auto"/>
        <w:ind w:left="-567" w:right="-142"/>
        <w:rPr>
          <w:rStyle w:val="Hyperlink"/>
          <w:rFonts w:cs="Calibri"/>
        </w:rPr>
      </w:pPr>
    </w:p>
    <w:p w14:paraId="3086245A" w14:textId="77777777" w:rsidR="00097185" w:rsidRPr="00424F31" w:rsidRDefault="00097185" w:rsidP="00097185">
      <w:pPr>
        <w:keepNext/>
        <w:keepLines/>
        <w:spacing w:before="120" w:line="240" w:lineRule="auto"/>
        <w:ind w:left="-567" w:right="-142"/>
        <w:rPr>
          <w:rStyle w:val="Hyperlink"/>
          <w:rFonts w:cs="Calibri"/>
        </w:rPr>
      </w:pPr>
    </w:p>
    <w:p w14:paraId="3A44F7E6" w14:textId="31D03366" w:rsidR="00206B97" w:rsidRPr="006B65BD" w:rsidRDefault="0097505F" w:rsidP="00097185">
      <w:pPr>
        <w:keepNext/>
        <w:keepLines/>
        <w:spacing w:before="120" w:line="240" w:lineRule="auto"/>
        <w:ind w:left="-567" w:right="-142"/>
        <w:jc w:val="both"/>
        <w:rPr>
          <w:rFonts w:eastAsia="Calibri" w:cs="Calibri"/>
          <w:b/>
          <w:sz w:val="24"/>
          <w:szCs w:val="24"/>
          <w:highlight w:val="yellow"/>
        </w:rPr>
      </w:pPr>
      <w:r w:rsidRPr="006B65BD">
        <w:rPr>
          <w:rFonts w:eastAsia="Calibri" w:cs="Calibri"/>
          <w:b/>
          <w:sz w:val="24"/>
          <w:szCs w:val="24"/>
          <w:highlight w:val="yellow"/>
        </w:rPr>
        <w:t>Pause for thought</w:t>
      </w:r>
    </w:p>
    <w:p w14:paraId="66D0C379" w14:textId="1BF028A7" w:rsidR="00206B97" w:rsidRPr="006B65BD" w:rsidRDefault="00206B97" w:rsidP="00097185">
      <w:pPr>
        <w:keepNext/>
        <w:keepLines/>
        <w:spacing w:before="120" w:line="240" w:lineRule="auto"/>
        <w:ind w:left="-567" w:right="-142"/>
        <w:jc w:val="both"/>
        <w:rPr>
          <w:rFonts w:cs="Calibri"/>
          <w:bCs/>
        </w:rPr>
      </w:pPr>
      <w:r w:rsidRPr="006B65BD">
        <w:rPr>
          <w:rFonts w:eastAsia="Calibri" w:cs="Calibri"/>
          <w:bCs/>
          <w:sz w:val="24"/>
          <w:szCs w:val="24"/>
          <w:highlight w:val="yellow"/>
        </w:rPr>
        <w:t>Whilst there is a lot of discussion on the loss of Aboriginal and Torres Strait Islander verbal/oral language, are there other forms of language that Aboriginal and Torres Strait Islander people use?</w:t>
      </w:r>
    </w:p>
    <w:p w14:paraId="57745CF0" w14:textId="77777777" w:rsidR="00097185" w:rsidRPr="00424F31" w:rsidRDefault="00097185" w:rsidP="00097185">
      <w:pPr>
        <w:pStyle w:val="Heading1"/>
        <w:spacing w:before="120" w:line="240" w:lineRule="auto"/>
        <w:ind w:left="-567" w:right="-142"/>
        <w:rPr>
          <w:rFonts w:ascii="Calibri" w:hAnsi="Calibri" w:cs="Calibri"/>
        </w:rPr>
      </w:pPr>
      <w:bookmarkStart w:id="8" w:name="_Toc40085955"/>
    </w:p>
    <w:p w14:paraId="284C3042" w14:textId="252D5721" w:rsidR="0038551E" w:rsidRPr="00424F31" w:rsidRDefault="0038551E" w:rsidP="00097185">
      <w:pPr>
        <w:pStyle w:val="Heading1"/>
        <w:spacing w:before="120" w:line="240" w:lineRule="auto"/>
        <w:ind w:left="-567" w:right="-142"/>
        <w:rPr>
          <w:rFonts w:ascii="Calibri" w:eastAsia="Times New Roman" w:hAnsi="Calibri" w:cs="Calibri"/>
          <w:color w:val="212121"/>
          <w:lang w:eastAsia="en-AU"/>
        </w:rPr>
      </w:pPr>
      <w:r w:rsidRPr="00424F31">
        <w:rPr>
          <w:rFonts w:ascii="Calibri" w:hAnsi="Calibri" w:cs="Calibri"/>
        </w:rPr>
        <w:t xml:space="preserve">Kinship in </w:t>
      </w:r>
      <w:r w:rsidR="00BF4459" w:rsidRPr="00424F31">
        <w:rPr>
          <w:rFonts w:ascii="Calibri" w:hAnsi="Calibri" w:cs="Calibri"/>
        </w:rPr>
        <w:t>Contemporary Contexts</w:t>
      </w:r>
      <w:bookmarkEnd w:id="8"/>
    </w:p>
    <w:p w14:paraId="6CA47198" w14:textId="0DA551F0" w:rsidR="00E95F44" w:rsidRPr="00424F31" w:rsidRDefault="00A37036" w:rsidP="00097185">
      <w:pPr>
        <w:keepNext/>
        <w:keepLines/>
        <w:spacing w:before="120" w:line="240" w:lineRule="auto"/>
        <w:ind w:left="-567" w:right="-142"/>
        <w:rPr>
          <w:rFonts w:cs="Calibri"/>
          <w:sz w:val="24"/>
          <w:szCs w:val="24"/>
        </w:rPr>
      </w:pPr>
      <w:r w:rsidRPr="00424F31">
        <w:rPr>
          <w:rFonts w:cs="Calibri"/>
          <w:sz w:val="24"/>
          <w:szCs w:val="24"/>
        </w:rPr>
        <w:t>Kinship</w:t>
      </w:r>
      <w:r w:rsidR="00FB11F0" w:rsidRPr="00424F31">
        <w:rPr>
          <w:rFonts w:cs="Calibri"/>
          <w:sz w:val="24"/>
          <w:szCs w:val="24"/>
        </w:rPr>
        <w:t xml:space="preserve"> structures and</w:t>
      </w:r>
      <w:r w:rsidRPr="00424F31">
        <w:rPr>
          <w:rFonts w:cs="Calibri"/>
          <w:sz w:val="24"/>
          <w:szCs w:val="24"/>
        </w:rPr>
        <w:t xml:space="preserve"> obligations </w:t>
      </w:r>
      <w:r w:rsidR="00FB11F0" w:rsidRPr="00424F31">
        <w:rPr>
          <w:rFonts w:cs="Calibri"/>
          <w:sz w:val="24"/>
          <w:szCs w:val="24"/>
        </w:rPr>
        <w:t xml:space="preserve">are a defining </w:t>
      </w:r>
      <w:r w:rsidRPr="00424F31">
        <w:rPr>
          <w:rFonts w:cs="Calibri"/>
          <w:sz w:val="24"/>
          <w:szCs w:val="24"/>
        </w:rPr>
        <w:t xml:space="preserve">part of </w:t>
      </w:r>
      <w:r w:rsidR="00146A45" w:rsidRPr="00424F31">
        <w:rPr>
          <w:rFonts w:cs="Calibri"/>
          <w:sz w:val="24"/>
          <w:szCs w:val="24"/>
        </w:rPr>
        <w:t>many cultures throughout the world</w:t>
      </w:r>
      <w:r w:rsidR="00FB11F0" w:rsidRPr="00424F31">
        <w:rPr>
          <w:rFonts w:cs="Calibri"/>
          <w:sz w:val="24"/>
          <w:szCs w:val="24"/>
        </w:rPr>
        <w:t xml:space="preserve">. </w:t>
      </w:r>
      <w:r w:rsidR="00146A45" w:rsidRPr="00424F31">
        <w:rPr>
          <w:rFonts w:cs="Calibri"/>
          <w:sz w:val="24"/>
          <w:szCs w:val="24"/>
        </w:rPr>
        <w:t>Australian Indigenous k</w:t>
      </w:r>
      <w:r w:rsidR="00FB11F0" w:rsidRPr="00424F31">
        <w:rPr>
          <w:rFonts w:cs="Calibri"/>
          <w:sz w:val="24"/>
          <w:szCs w:val="24"/>
        </w:rPr>
        <w:t xml:space="preserve">inship arranges </w:t>
      </w:r>
      <w:r w:rsidR="005A1F0E" w:rsidRPr="00424F31">
        <w:rPr>
          <w:rFonts w:cs="Calibri"/>
          <w:sz w:val="24"/>
          <w:szCs w:val="24"/>
        </w:rPr>
        <w:t>clan groups and</w:t>
      </w:r>
      <w:r w:rsidRPr="00424F31">
        <w:rPr>
          <w:rFonts w:cs="Calibri"/>
          <w:sz w:val="24"/>
          <w:szCs w:val="24"/>
        </w:rPr>
        <w:t xml:space="preserve"> sk</w:t>
      </w:r>
      <w:r w:rsidR="008D27EF" w:rsidRPr="00424F31">
        <w:rPr>
          <w:rFonts w:cs="Calibri"/>
          <w:sz w:val="24"/>
          <w:szCs w:val="24"/>
        </w:rPr>
        <w:t>in groups within a larger tribe. This</w:t>
      </w:r>
      <w:r w:rsidRPr="00424F31">
        <w:rPr>
          <w:rFonts w:cs="Calibri"/>
          <w:sz w:val="24"/>
          <w:szCs w:val="24"/>
        </w:rPr>
        <w:t xml:space="preserve"> put</w:t>
      </w:r>
      <w:r w:rsidR="00FB11F0" w:rsidRPr="00424F31">
        <w:rPr>
          <w:rFonts w:cs="Calibri"/>
          <w:sz w:val="24"/>
          <w:szCs w:val="24"/>
        </w:rPr>
        <w:t>s</w:t>
      </w:r>
      <w:r w:rsidRPr="00424F31">
        <w:rPr>
          <w:rFonts w:cs="Calibri"/>
          <w:sz w:val="24"/>
          <w:szCs w:val="24"/>
        </w:rPr>
        <w:t xml:space="preserve"> everyone in a specific kinship relationship</w:t>
      </w:r>
      <w:r w:rsidR="00FB11F0" w:rsidRPr="00424F31">
        <w:rPr>
          <w:rFonts w:cs="Calibri"/>
          <w:sz w:val="24"/>
          <w:szCs w:val="24"/>
        </w:rPr>
        <w:t xml:space="preserve"> to everyone else and gives </w:t>
      </w:r>
      <w:r w:rsidRPr="00424F31">
        <w:rPr>
          <w:rFonts w:cs="Calibri"/>
          <w:sz w:val="24"/>
          <w:szCs w:val="24"/>
        </w:rPr>
        <w:t>specific</w:t>
      </w:r>
      <w:r w:rsidR="008D27EF" w:rsidRPr="00424F31">
        <w:rPr>
          <w:rFonts w:cs="Calibri"/>
          <w:sz w:val="24"/>
          <w:szCs w:val="24"/>
        </w:rPr>
        <w:t>,</w:t>
      </w:r>
      <w:r w:rsidRPr="00424F31">
        <w:rPr>
          <w:rFonts w:cs="Calibri"/>
          <w:sz w:val="24"/>
          <w:szCs w:val="24"/>
        </w:rPr>
        <w:t xml:space="preserve"> governing everyday life such as food sharing</w:t>
      </w:r>
      <w:r w:rsidR="008D27EF" w:rsidRPr="00424F31">
        <w:rPr>
          <w:rFonts w:cs="Calibri"/>
          <w:sz w:val="24"/>
          <w:szCs w:val="24"/>
        </w:rPr>
        <w:t xml:space="preserve"> and</w:t>
      </w:r>
      <w:r w:rsidRPr="00424F31">
        <w:rPr>
          <w:rFonts w:cs="Calibri"/>
          <w:sz w:val="24"/>
          <w:szCs w:val="24"/>
        </w:rPr>
        <w:t xml:space="preserve"> who can communicate with whom.</w:t>
      </w:r>
      <w:r w:rsidR="004103D8" w:rsidRPr="00424F31">
        <w:rPr>
          <w:rFonts w:cs="Calibri"/>
          <w:sz w:val="24"/>
          <w:szCs w:val="24"/>
        </w:rPr>
        <w:t xml:space="preserve"> </w:t>
      </w:r>
      <w:r w:rsidRPr="00424F31">
        <w:rPr>
          <w:rFonts w:cs="Calibri"/>
          <w:sz w:val="24"/>
          <w:szCs w:val="24"/>
        </w:rPr>
        <w:t>On the coming of a</w:t>
      </w:r>
      <w:r w:rsidR="008D27EF" w:rsidRPr="00424F31">
        <w:rPr>
          <w:rFonts w:cs="Calibri"/>
          <w:sz w:val="24"/>
          <w:szCs w:val="24"/>
        </w:rPr>
        <w:t>dulthood these practices are</w:t>
      </w:r>
      <w:r w:rsidRPr="00424F31">
        <w:rPr>
          <w:rFonts w:cs="Calibri"/>
          <w:sz w:val="24"/>
          <w:szCs w:val="24"/>
        </w:rPr>
        <w:t xml:space="preserve"> expected to </w:t>
      </w:r>
      <w:r w:rsidR="008D27EF" w:rsidRPr="00424F31">
        <w:rPr>
          <w:rFonts w:cs="Calibri"/>
          <w:sz w:val="24"/>
          <w:szCs w:val="24"/>
        </w:rPr>
        <w:t>be</w:t>
      </w:r>
      <w:r w:rsidRPr="00424F31">
        <w:rPr>
          <w:rFonts w:cs="Calibri"/>
          <w:sz w:val="24"/>
          <w:szCs w:val="24"/>
        </w:rPr>
        <w:t xml:space="preserve"> adhered to.</w:t>
      </w:r>
      <w:r w:rsidR="004103D8" w:rsidRPr="00424F31">
        <w:rPr>
          <w:rFonts w:cs="Calibri"/>
          <w:sz w:val="24"/>
          <w:szCs w:val="24"/>
        </w:rPr>
        <w:t xml:space="preserve"> </w:t>
      </w:r>
    </w:p>
    <w:p w14:paraId="26ECD11B" w14:textId="77777777" w:rsidR="00253A31" w:rsidRPr="00424F31" w:rsidRDefault="00FC7A0D" w:rsidP="00097185">
      <w:pPr>
        <w:keepNext/>
        <w:keepLines/>
        <w:spacing w:before="120" w:line="240" w:lineRule="auto"/>
        <w:ind w:left="-567" w:right="-142"/>
        <w:rPr>
          <w:rFonts w:cs="Calibri"/>
          <w:sz w:val="24"/>
          <w:szCs w:val="24"/>
        </w:rPr>
      </w:pPr>
      <w:r w:rsidRPr="00424F31">
        <w:rPr>
          <w:rFonts w:cs="Calibri"/>
          <w:sz w:val="24"/>
          <w:szCs w:val="24"/>
        </w:rPr>
        <w:t>These structures define</w:t>
      </w:r>
      <w:r w:rsidR="004103D8" w:rsidRPr="00424F31">
        <w:rPr>
          <w:rFonts w:cs="Calibri"/>
          <w:sz w:val="24"/>
          <w:szCs w:val="24"/>
        </w:rPr>
        <w:t xml:space="preserve"> which relatives can talk to one another, and who </w:t>
      </w:r>
      <w:r w:rsidRPr="00424F31">
        <w:rPr>
          <w:rFonts w:cs="Calibri"/>
          <w:sz w:val="24"/>
          <w:szCs w:val="24"/>
        </w:rPr>
        <w:t>should</w:t>
      </w:r>
      <w:r w:rsidR="004103D8" w:rsidRPr="00424F31">
        <w:rPr>
          <w:rFonts w:cs="Calibri"/>
          <w:sz w:val="24"/>
          <w:szCs w:val="24"/>
        </w:rPr>
        <w:t xml:space="preserve"> not </w:t>
      </w:r>
      <w:r w:rsidRPr="00424F31">
        <w:rPr>
          <w:rFonts w:cs="Calibri"/>
          <w:sz w:val="24"/>
          <w:szCs w:val="24"/>
        </w:rPr>
        <w:t>be</w:t>
      </w:r>
      <w:r w:rsidR="008D27EF" w:rsidRPr="00424F31">
        <w:rPr>
          <w:rFonts w:cs="Calibri"/>
          <w:sz w:val="24"/>
          <w:szCs w:val="24"/>
        </w:rPr>
        <w:t xml:space="preserve"> address</w:t>
      </w:r>
      <w:r w:rsidR="004103D8" w:rsidRPr="00424F31">
        <w:rPr>
          <w:rFonts w:cs="Calibri"/>
          <w:sz w:val="24"/>
          <w:szCs w:val="24"/>
        </w:rPr>
        <w:t xml:space="preserve"> directly</w:t>
      </w:r>
      <w:r w:rsidR="0038072A" w:rsidRPr="00424F31">
        <w:rPr>
          <w:rFonts w:cs="Calibri"/>
          <w:sz w:val="24"/>
          <w:szCs w:val="24"/>
        </w:rPr>
        <w:t xml:space="preserve">. Partnering could change how people related to each other due to kinship taboos, </w:t>
      </w:r>
      <w:r w:rsidR="004103D8" w:rsidRPr="00424F31">
        <w:rPr>
          <w:rFonts w:cs="Calibri"/>
          <w:sz w:val="24"/>
          <w:szCs w:val="24"/>
        </w:rPr>
        <w:t xml:space="preserve">such as </w:t>
      </w:r>
      <w:r w:rsidRPr="00424F31">
        <w:rPr>
          <w:rFonts w:cs="Calibri"/>
          <w:sz w:val="24"/>
          <w:szCs w:val="24"/>
        </w:rPr>
        <w:t xml:space="preserve">sons-in-law and </w:t>
      </w:r>
      <w:r w:rsidR="00EF66F8" w:rsidRPr="00424F31">
        <w:rPr>
          <w:rFonts w:cs="Calibri"/>
          <w:sz w:val="24"/>
          <w:szCs w:val="24"/>
        </w:rPr>
        <w:t>mothers-in-law</w:t>
      </w:r>
      <w:r w:rsidR="00253A31" w:rsidRPr="00424F31">
        <w:rPr>
          <w:rFonts w:cs="Calibri"/>
          <w:sz w:val="24"/>
          <w:szCs w:val="24"/>
        </w:rPr>
        <w:t xml:space="preserve"> being forbidden to speak or even have eye contact.</w:t>
      </w:r>
      <w:r w:rsidR="004103D8" w:rsidRPr="00424F31">
        <w:rPr>
          <w:rFonts w:cs="Calibri"/>
          <w:sz w:val="24"/>
          <w:szCs w:val="24"/>
        </w:rPr>
        <w:t xml:space="preserve"> </w:t>
      </w:r>
    </w:p>
    <w:p w14:paraId="5D090CD3" w14:textId="661EC3F6" w:rsidR="004103D8" w:rsidRPr="00424F31" w:rsidRDefault="00A37036" w:rsidP="00097185">
      <w:pPr>
        <w:keepNext/>
        <w:keepLines/>
        <w:spacing w:before="120" w:line="240" w:lineRule="auto"/>
        <w:ind w:left="-567" w:right="-142"/>
        <w:rPr>
          <w:rFonts w:cs="Calibri"/>
          <w:sz w:val="24"/>
          <w:szCs w:val="24"/>
        </w:rPr>
      </w:pPr>
      <w:r w:rsidRPr="00424F31">
        <w:rPr>
          <w:rFonts w:cs="Calibri"/>
          <w:sz w:val="24"/>
          <w:szCs w:val="24"/>
        </w:rPr>
        <w:t xml:space="preserve">Kinship brought with it a set of obligations that one had to perform when relating to others. These obligations </w:t>
      </w:r>
      <w:r w:rsidR="004103D8" w:rsidRPr="00424F31">
        <w:rPr>
          <w:rFonts w:cs="Calibri"/>
          <w:sz w:val="24"/>
          <w:szCs w:val="24"/>
        </w:rPr>
        <w:t>were not just part of the past</w:t>
      </w:r>
      <w:r w:rsidR="0011707D" w:rsidRPr="00424F31">
        <w:rPr>
          <w:rFonts w:cs="Calibri"/>
          <w:sz w:val="24"/>
          <w:szCs w:val="24"/>
        </w:rPr>
        <w:t>,</w:t>
      </w:r>
      <w:r w:rsidR="004103D8" w:rsidRPr="00424F31">
        <w:rPr>
          <w:rFonts w:cs="Calibri"/>
          <w:sz w:val="24"/>
          <w:szCs w:val="24"/>
        </w:rPr>
        <w:t xml:space="preserve"> </w:t>
      </w:r>
      <w:r w:rsidR="00FC7A0D" w:rsidRPr="00424F31">
        <w:rPr>
          <w:rFonts w:cs="Calibri"/>
          <w:sz w:val="24"/>
          <w:szCs w:val="24"/>
        </w:rPr>
        <w:t>they are part of Aboriginal Lore and</w:t>
      </w:r>
      <w:r w:rsidR="004103D8" w:rsidRPr="00424F31">
        <w:rPr>
          <w:rFonts w:cs="Calibri"/>
          <w:sz w:val="24"/>
          <w:szCs w:val="24"/>
        </w:rPr>
        <w:t xml:space="preserve"> are still active in many part</w:t>
      </w:r>
      <w:r w:rsidR="0011707D" w:rsidRPr="00424F31">
        <w:rPr>
          <w:rFonts w:cs="Calibri"/>
          <w:sz w:val="24"/>
          <w:szCs w:val="24"/>
        </w:rPr>
        <w:t>s</w:t>
      </w:r>
      <w:r w:rsidR="004103D8" w:rsidRPr="00424F31">
        <w:rPr>
          <w:rFonts w:cs="Calibri"/>
          <w:sz w:val="24"/>
          <w:szCs w:val="24"/>
        </w:rPr>
        <w:t xml:space="preserve"> of Australia today</w:t>
      </w:r>
      <w:r w:rsidR="00FC7A0D" w:rsidRPr="00424F31">
        <w:rPr>
          <w:rFonts w:cs="Calibri"/>
          <w:sz w:val="24"/>
          <w:szCs w:val="24"/>
        </w:rPr>
        <w:t>,</w:t>
      </w:r>
      <w:r w:rsidR="004103D8" w:rsidRPr="00424F31">
        <w:rPr>
          <w:rFonts w:cs="Calibri"/>
          <w:sz w:val="24"/>
          <w:szCs w:val="24"/>
        </w:rPr>
        <w:t xml:space="preserve"> </w:t>
      </w:r>
      <w:r w:rsidR="00FC7A0D" w:rsidRPr="00424F31">
        <w:rPr>
          <w:rFonts w:cs="Calibri"/>
          <w:sz w:val="24"/>
          <w:szCs w:val="24"/>
        </w:rPr>
        <w:t>especially in</w:t>
      </w:r>
      <w:r w:rsidR="004103D8" w:rsidRPr="00424F31">
        <w:rPr>
          <w:rFonts w:cs="Calibri"/>
          <w:sz w:val="24"/>
          <w:szCs w:val="24"/>
        </w:rPr>
        <w:t xml:space="preserve"> Dessert and Northern Australian communities</w:t>
      </w:r>
      <w:r w:rsidR="0011707D" w:rsidRPr="00424F31">
        <w:rPr>
          <w:rFonts w:cs="Calibri"/>
          <w:sz w:val="24"/>
          <w:szCs w:val="24"/>
        </w:rPr>
        <w:t>.</w:t>
      </w:r>
    </w:p>
    <w:p w14:paraId="2973EF52" w14:textId="5E395C0F" w:rsidR="005A1F0E" w:rsidRPr="00424F31" w:rsidRDefault="005A1F0E" w:rsidP="00097185">
      <w:pPr>
        <w:keepNext/>
        <w:keepLines/>
        <w:spacing w:before="120" w:line="240" w:lineRule="auto"/>
        <w:ind w:left="-567" w:right="-142"/>
        <w:rPr>
          <w:rFonts w:cs="Calibri"/>
          <w:i/>
        </w:rPr>
      </w:pPr>
      <w:r w:rsidRPr="00424F31">
        <w:rPr>
          <w:rFonts w:cs="Calibri"/>
          <w:i/>
        </w:rPr>
        <w:t>Kinship is at the heart of Indigenous society. A person’s position in the kinship system establishes their relationship to others and to the universe, prescribing their responsibilities towards other people, the land and natural resources. Traditional kinship structures remain important in many Indigenous communities today.</w:t>
      </w:r>
    </w:p>
    <w:p w14:paraId="545088AC" w14:textId="5726F27C" w:rsidR="001A262A" w:rsidRPr="00424F31" w:rsidRDefault="001A262A" w:rsidP="00097185">
      <w:pPr>
        <w:keepNext/>
        <w:keepLines/>
        <w:spacing w:before="120" w:line="240" w:lineRule="auto"/>
        <w:ind w:left="-567" w:right="-142"/>
        <w:rPr>
          <w:rFonts w:eastAsia="Times New Roman" w:cs="Calibri"/>
          <w:b/>
          <w:color w:val="212121"/>
          <w:lang w:eastAsia="en-AU"/>
        </w:rPr>
      </w:pPr>
      <w:r w:rsidRPr="00424F31">
        <w:rPr>
          <w:rFonts w:cs="Calibri"/>
          <w:sz w:val="20"/>
          <w:szCs w:val="20"/>
        </w:rPr>
        <w:t xml:space="preserve">Source: </w:t>
      </w:r>
      <w:hyperlink r:id="rId19" w:history="1">
        <w:r w:rsidRPr="00424F31">
          <w:rPr>
            <w:rStyle w:val="Hyperlink"/>
            <w:rFonts w:cs="Calibri"/>
            <w:sz w:val="20"/>
            <w:szCs w:val="20"/>
          </w:rPr>
          <w:t>https://www.australianstogether.or</w:t>
        </w:r>
        <w:r w:rsidRPr="00424F31">
          <w:rPr>
            <w:rStyle w:val="Hyperlink"/>
            <w:rFonts w:cs="Calibri"/>
            <w:sz w:val="20"/>
            <w:szCs w:val="20"/>
          </w:rPr>
          <w:t>g</w:t>
        </w:r>
        <w:r w:rsidRPr="00424F31">
          <w:rPr>
            <w:rStyle w:val="Hyperlink"/>
            <w:rFonts w:cs="Calibri"/>
            <w:sz w:val="20"/>
            <w:szCs w:val="20"/>
          </w:rPr>
          <w:t>.au/discover/indigenous-culture/kinship/</w:t>
        </w:r>
      </w:hyperlink>
      <w:r w:rsidRPr="00424F31">
        <w:rPr>
          <w:rFonts w:cs="Calibri"/>
          <w:sz w:val="20"/>
          <w:szCs w:val="20"/>
        </w:rPr>
        <w:t xml:space="preserve"> </w:t>
      </w:r>
    </w:p>
    <w:p w14:paraId="700133C2" w14:textId="77777777" w:rsidR="00097185" w:rsidRPr="00424F31" w:rsidRDefault="00097185" w:rsidP="00097185">
      <w:pPr>
        <w:pStyle w:val="Heading2"/>
        <w:spacing w:before="120" w:line="240" w:lineRule="auto"/>
        <w:ind w:left="-567" w:right="-142"/>
        <w:rPr>
          <w:rFonts w:ascii="Calibri" w:hAnsi="Calibri" w:cs="Calibri"/>
        </w:rPr>
      </w:pPr>
      <w:bookmarkStart w:id="9" w:name="_Toc40085956"/>
    </w:p>
    <w:p w14:paraId="42888C3B" w14:textId="261E35C3" w:rsidR="000B3605" w:rsidRPr="00424F31" w:rsidRDefault="004103D8" w:rsidP="00097185">
      <w:pPr>
        <w:pStyle w:val="Heading2"/>
        <w:spacing w:before="120" w:line="240" w:lineRule="auto"/>
        <w:ind w:left="-567" w:right="-142"/>
        <w:rPr>
          <w:rFonts w:ascii="Calibri" w:hAnsi="Calibri" w:cs="Calibri"/>
        </w:rPr>
      </w:pPr>
      <w:r w:rsidRPr="00424F31">
        <w:rPr>
          <w:rFonts w:ascii="Calibri" w:hAnsi="Calibri" w:cs="Calibri"/>
        </w:rPr>
        <w:t>P</w:t>
      </w:r>
      <w:r w:rsidR="000B3605" w:rsidRPr="00424F31">
        <w:rPr>
          <w:rFonts w:ascii="Calibri" w:hAnsi="Calibri" w:cs="Calibri"/>
        </w:rPr>
        <w:t xml:space="preserve">ersonal </w:t>
      </w:r>
      <w:r w:rsidR="0011707D" w:rsidRPr="00424F31">
        <w:rPr>
          <w:rFonts w:ascii="Calibri" w:hAnsi="Calibri" w:cs="Calibri"/>
        </w:rPr>
        <w:t xml:space="preserve">and </w:t>
      </w:r>
      <w:r w:rsidR="00BF4459" w:rsidRPr="00424F31">
        <w:rPr>
          <w:rFonts w:ascii="Calibri" w:hAnsi="Calibri" w:cs="Calibri"/>
        </w:rPr>
        <w:t>Work Relationships</w:t>
      </w:r>
      <w:bookmarkEnd w:id="9"/>
      <w:r w:rsidR="00BF4459" w:rsidRPr="00424F31">
        <w:rPr>
          <w:rFonts w:ascii="Calibri" w:hAnsi="Calibri" w:cs="Calibri"/>
        </w:rPr>
        <w:t xml:space="preserve"> </w:t>
      </w:r>
    </w:p>
    <w:p w14:paraId="20D957BF" w14:textId="77777777" w:rsidR="00AE3E8C" w:rsidRPr="00424F31" w:rsidRDefault="00776E3D" w:rsidP="00097185">
      <w:pPr>
        <w:keepNext/>
        <w:keepLines/>
        <w:spacing w:before="120" w:line="240" w:lineRule="auto"/>
        <w:ind w:left="-567" w:right="-142"/>
        <w:rPr>
          <w:rFonts w:cs="Calibri"/>
          <w:sz w:val="24"/>
          <w:szCs w:val="24"/>
        </w:rPr>
      </w:pPr>
      <w:r w:rsidRPr="00424F31">
        <w:rPr>
          <w:rFonts w:cs="Calibri"/>
          <w:sz w:val="24"/>
          <w:szCs w:val="24"/>
        </w:rPr>
        <w:t xml:space="preserve">Despite </w:t>
      </w:r>
      <w:r w:rsidR="00AE3E8C" w:rsidRPr="00424F31">
        <w:rPr>
          <w:rFonts w:cs="Calibri"/>
          <w:sz w:val="24"/>
          <w:szCs w:val="24"/>
        </w:rPr>
        <w:t>colonial</w:t>
      </w:r>
      <w:r w:rsidRPr="00424F31">
        <w:rPr>
          <w:rFonts w:cs="Calibri"/>
          <w:sz w:val="24"/>
          <w:szCs w:val="24"/>
        </w:rPr>
        <w:t xml:space="preserve"> history, Aboriginal kinship and family structures remain cohesive forces which bind Aboriginal people together in all parts of Australia. They provide psychological and emotional support to Aboriginal people. </w:t>
      </w:r>
    </w:p>
    <w:p w14:paraId="1346D67B" w14:textId="34A32D6A" w:rsidR="004103D8" w:rsidRPr="00424F31" w:rsidRDefault="00776E3D" w:rsidP="00097185">
      <w:pPr>
        <w:keepNext/>
        <w:keepLines/>
        <w:spacing w:before="120" w:line="240" w:lineRule="auto"/>
        <w:ind w:left="-567" w:right="-142"/>
        <w:rPr>
          <w:rFonts w:cs="Calibri"/>
          <w:sz w:val="24"/>
          <w:szCs w:val="24"/>
        </w:rPr>
      </w:pPr>
      <w:r w:rsidRPr="00424F31">
        <w:rPr>
          <w:rFonts w:cs="Calibri"/>
          <w:sz w:val="24"/>
          <w:szCs w:val="24"/>
        </w:rPr>
        <w:t>Aboriginal family obligations are often seen as nepotism by</w:t>
      </w:r>
      <w:r w:rsidR="00AE3E8C" w:rsidRPr="00424F31">
        <w:rPr>
          <w:rFonts w:cs="Calibri"/>
          <w:sz w:val="24"/>
          <w:szCs w:val="24"/>
        </w:rPr>
        <w:t xml:space="preserve"> non-Indigenous</w:t>
      </w:r>
      <w:r w:rsidR="00BA5440" w:rsidRPr="00424F31">
        <w:rPr>
          <w:rFonts w:cs="Calibri"/>
          <w:sz w:val="24"/>
          <w:szCs w:val="24"/>
        </w:rPr>
        <w:t xml:space="preserve"> Australians. There can be some confusion where they are only partly observed. If there is inconsistency with how they are kept, it makes it look like they are being used as an excuse rather than as an obligation. </w:t>
      </w:r>
    </w:p>
    <w:p w14:paraId="725EACC3" w14:textId="59DB33EA" w:rsidR="004103D8" w:rsidRPr="00424F31" w:rsidRDefault="004103D8" w:rsidP="00097185">
      <w:pPr>
        <w:keepNext/>
        <w:keepLines/>
        <w:spacing w:before="120" w:line="240" w:lineRule="auto"/>
        <w:ind w:left="-567" w:right="-142"/>
        <w:rPr>
          <w:rFonts w:cs="Calibri"/>
          <w:sz w:val="24"/>
          <w:szCs w:val="24"/>
        </w:rPr>
      </w:pPr>
      <w:r w:rsidRPr="00424F31">
        <w:rPr>
          <w:rFonts w:cs="Calibri"/>
          <w:sz w:val="24"/>
          <w:szCs w:val="24"/>
        </w:rPr>
        <w:t>Personal and work relationships and status within Aboriginal communities are important</w:t>
      </w:r>
      <w:r w:rsidR="0011707D" w:rsidRPr="00424F31">
        <w:rPr>
          <w:rFonts w:cs="Calibri"/>
          <w:sz w:val="24"/>
          <w:szCs w:val="24"/>
        </w:rPr>
        <w:t>,</w:t>
      </w:r>
      <w:r w:rsidRPr="00424F31">
        <w:rPr>
          <w:rFonts w:cs="Calibri"/>
          <w:sz w:val="24"/>
          <w:szCs w:val="24"/>
        </w:rPr>
        <w:t xml:space="preserve"> as they connect and reconnect people to relatives, broader tribal groups, and back into communities. They also are</w:t>
      </w:r>
      <w:r w:rsidR="00BA5440" w:rsidRPr="00424F31">
        <w:rPr>
          <w:rFonts w:cs="Calibri"/>
          <w:sz w:val="24"/>
          <w:szCs w:val="24"/>
        </w:rPr>
        <w:t xml:space="preserve"> central to how people identify themselves.</w:t>
      </w:r>
      <w:r w:rsidRPr="00424F31">
        <w:rPr>
          <w:rFonts w:cs="Calibri"/>
          <w:sz w:val="24"/>
          <w:szCs w:val="24"/>
        </w:rPr>
        <w:t xml:space="preserve"> </w:t>
      </w:r>
      <w:r w:rsidR="0011707D" w:rsidRPr="00424F31">
        <w:rPr>
          <w:rFonts w:cs="Calibri"/>
          <w:sz w:val="24"/>
          <w:szCs w:val="24"/>
        </w:rPr>
        <w:t>T</w:t>
      </w:r>
      <w:r w:rsidRPr="00424F31">
        <w:rPr>
          <w:rFonts w:cs="Calibri"/>
          <w:sz w:val="24"/>
          <w:szCs w:val="24"/>
        </w:rPr>
        <w:t xml:space="preserve">oday many people in urban, regional and rural setting often introduce themselves by their family group and then tribal affiliations. </w:t>
      </w:r>
    </w:p>
    <w:p w14:paraId="07F96191" w14:textId="7908AD93" w:rsidR="0038551E" w:rsidRPr="00424F31" w:rsidRDefault="0030348C" w:rsidP="00097185">
      <w:pPr>
        <w:keepNext/>
        <w:keepLines/>
        <w:spacing w:before="120" w:line="240" w:lineRule="auto"/>
        <w:ind w:left="-567" w:right="-142"/>
        <w:rPr>
          <w:rFonts w:cs="Calibri"/>
          <w:sz w:val="24"/>
          <w:szCs w:val="24"/>
        </w:rPr>
      </w:pPr>
      <w:r w:rsidRPr="00424F31">
        <w:rPr>
          <w:rFonts w:cs="Calibri"/>
          <w:sz w:val="24"/>
          <w:szCs w:val="24"/>
        </w:rPr>
        <w:t>Personal</w:t>
      </w:r>
      <w:r w:rsidR="004103D8" w:rsidRPr="00424F31">
        <w:rPr>
          <w:rFonts w:cs="Calibri"/>
          <w:sz w:val="24"/>
          <w:szCs w:val="24"/>
        </w:rPr>
        <w:t xml:space="preserve"> relationships can often impact work relationship</w:t>
      </w:r>
      <w:r w:rsidRPr="00424F31">
        <w:rPr>
          <w:rFonts w:cs="Calibri"/>
          <w:sz w:val="24"/>
          <w:szCs w:val="24"/>
        </w:rPr>
        <w:t xml:space="preserve">s. </w:t>
      </w:r>
      <w:r w:rsidR="00BA5440" w:rsidRPr="00424F31">
        <w:rPr>
          <w:rFonts w:cs="Calibri"/>
          <w:sz w:val="24"/>
          <w:szCs w:val="24"/>
        </w:rPr>
        <w:t>P</w:t>
      </w:r>
      <w:r w:rsidR="004103D8" w:rsidRPr="00424F31">
        <w:rPr>
          <w:rFonts w:cs="Calibri"/>
          <w:sz w:val="24"/>
          <w:szCs w:val="24"/>
        </w:rPr>
        <w:t>eople are expected to declare</w:t>
      </w:r>
      <w:r w:rsidRPr="00424F31">
        <w:rPr>
          <w:rFonts w:cs="Calibri"/>
          <w:sz w:val="24"/>
          <w:szCs w:val="24"/>
        </w:rPr>
        <w:t xml:space="preserve"> involvement</w:t>
      </w:r>
      <w:r w:rsidR="00BA5440" w:rsidRPr="00424F31">
        <w:rPr>
          <w:rFonts w:cs="Calibri"/>
          <w:sz w:val="24"/>
          <w:szCs w:val="24"/>
        </w:rPr>
        <w:t xml:space="preserve"> and relationship. f</w:t>
      </w:r>
      <w:r w:rsidR="004103D8" w:rsidRPr="00424F31">
        <w:rPr>
          <w:rFonts w:cs="Calibri"/>
          <w:sz w:val="24"/>
          <w:szCs w:val="24"/>
        </w:rPr>
        <w:t xml:space="preserve">or </w:t>
      </w:r>
      <w:r w:rsidR="0094527F" w:rsidRPr="00424F31">
        <w:rPr>
          <w:rFonts w:cs="Calibri"/>
          <w:sz w:val="24"/>
          <w:szCs w:val="24"/>
        </w:rPr>
        <w:t>instance,</w:t>
      </w:r>
      <w:r w:rsidR="004103D8" w:rsidRPr="00424F31">
        <w:rPr>
          <w:rFonts w:cs="Calibri"/>
          <w:sz w:val="24"/>
          <w:szCs w:val="24"/>
        </w:rPr>
        <w:t xml:space="preserve"> if you are appointed to an interview panel</w:t>
      </w:r>
      <w:r w:rsidR="00BA5440" w:rsidRPr="00424F31">
        <w:rPr>
          <w:rFonts w:cs="Calibri"/>
          <w:sz w:val="24"/>
          <w:szCs w:val="24"/>
        </w:rPr>
        <w:t>,</w:t>
      </w:r>
      <w:r w:rsidR="004103D8" w:rsidRPr="00424F31">
        <w:rPr>
          <w:rFonts w:cs="Calibri"/>
          <w:sz w:val="24"/>
          <w:szCs w:val="24"/>
        </w:rPr>
        <w:t xml:space="preserve"> you </w:t>
      </w:r>
      <w:r w:rsidRPr="00424F31">
        <w:rPr>
          <w:rFonts w:cs="Calibri"/>
          <w:sz w:val="24"/>
          <w:szCs w:val="24"/>
        </w:rPr>
        <w:t>are</w:t>
      </w:r>
      <w:r w:rsidR="004103D8" w:rsidRPr="00424F31">
        <w:rPr>
          <w:rFonts w:cs="Calibri"/>
          <w:sz w:val="24"/>
          <w:szCs w:val="24"/>
        </w:rPr>
        <w:t xml:space="preserve"> expected to declare </w:t>
      </w:r>
      <w:r w:rsidR="0011707D" w:rsidRPr="00424F31">
        <w:rPr>
          <w:rFonts w:cs="Calibri"/>
          <w:sz w:val="24"/>
          <w:szCs w:val="24"/>
        </w:rPr>
        <w:t>any family ties</w:t>
      </w:r>
      <w:r w:rsidRPr="00424F31">
        <w:rPr>
          <w:rFonts w:cs="Calibri"/>
          <w:sz w:val="24"/>
          <w:szCs w:val="24"/>
        </w:rPr>
        <w:t xml:space="preserve">, </w:t>
      </w:r>
      <w:r w:rsidR="0011707D" w:rsidRPr="00424F31">
        <w:rPr>
          <w:rFonts w:cs="Calibri"/>
          <w:sz w:val="24"/>
          <w:szCs w:val="24"/>
        </w:rPr>
        <w:t xml:space="preserve">personal </w:t>
      </w:r>
      <w:r w:rsidRPr="00424F31">
        <w:rPr>
          <w:rFonts w:cs="Calibri"/>
          <w:sz w:val="24"/>
          <w:szCs w:val="24"/>
        </w:rPr>
        <w:t xml:space="preserve">or business </w:t>
      </w:r>
      <w:r w:rsidR="0011707D" w:rsidRPr="00424F31">
        <w:rPr>
          <w:rFonts w:cs="Calibri"/>
          <w:sz w:val="24"/>
          <w:szCs w:val="24"/>
        </w:rPr>
        <w:t>relationship</w:t>
      </w:r>
      <w:r w:rsidR="00BA5440" w:rsidRPr="00424F31">
        <w:rPr>
          <w:rFonts w:cs="Calibri"/>
          <w:sz w:val="24"/>
          <w:szCs w:val="24"/>
        </w:rPr>
        <w:t xml:space="preserve"> as this may present a conflict of interest.</w:t>
      </w:r>
      <w:r w:rsidR="0011707D" w:rsidRPr="00424F31">
        <w:rPr>
          <w:rFonts w:cs="Calibri"/>
          <w:sz w:val="24"/>
          <w:szCs w:val="24"/>
        </w:rPr>
        <w:t xml:space="preserve"> </w:t>
      </w:r>
      <w:r w:rsidR="004103D8" w:rsidRPr="00424F31">
        <w:rPr>
          <w:rFonts w:cs="Calibri"/>
          <w:sz w:val="24"/>
          <w:szCs w:val="24"/>
        </w:rPr>
        <w:t>With Indigenous people</w:t>
      </w:r>
      <w:r w:rsidR="0011707D" w:rsidRPr="00424F31">
        <w:rPr>
          <w:rFonts w:cs="Calibri"/>
          <w:sz w:val="24"/>
          <w:szCs w:val="24"/>
        </w:rPr>
        <w:t>,</w:t>
      </w:r>
      <w:r w:rsidR="004103D8" w:rsidRPr="00424F31">
        <w:rPr>
          <w:rFonts w:cs="Calibri"/>
          <w:sz w:val="24"/>
          <w:szCs w:val="24"/>
        </w:rPr>
        <w:t xml:space="preserve"> second and thi</w:t>
      </w:r>
      <w:r w:rsidR="0038551E" w:rsidRPr="00424F31">
        <w:rPr>
          <w:rFonts w:cs="Calibri"/>
          <w:sz w:val="24"/>
          <w:szCs w:val="24"/>
        </w:rPr>
        <w:t xml:space="preserve">rd cousins are often viewed as </w:t>
      </w:r>
      <w:r w:rsidR="004103D8" w:rsidRPr="00424F31">
        <w:rPr>
          <w:rFonts w:cs="Calibri"/>
          <w:sz w:val="24"/>
          <w:szCs w:val="24"/>
        </w:rPr>
        <w:t>part of the close network, which may confuse people who are not engaged directly in the community.</w:t>
      </w:r>
      <w:r w:rsidR="0038551E" w:rsidRPr="00424F31">
        <w:rPr>
          <w:rFonts w:cs="Calibri"/>
          <w:sz w:val="24"/>
          <w:szCs w:val="24"/>
        </w:rPr>
        <w:t xml:space="preserve"> </w:t>
      </w:r>
      <w:r w:rsidR="0011707D" w:rsidRPr="00424F31">
        <w:rPr>
          <w:rFonts w:cs="Calibri"/>
          <w:sz w:val="24"/>
          <w:szCs w:val="24"/>
        </w:rPr>
        <w:t>This can create some co</w:t>
      </w:r>
      <w:r w:rsidR="0094527F" w:rsidRPr="00424F31">
        <w:rPr>
          <w:rFonts w:cs="Calibri"/>
          <w:sz w:val="24"/>
          <w:szCs w:val="24"/>
        </w:rPr>
        <w:t>mplication and requires</w:t>
      </w:r>
      <w:r w:rsidRPr="00424F31">
        <w:rPr>
          <w:rFonts w:cs="Calibri"/>
          <w:sz w:val="24"/>
          <w:szCs w:val="24"/>
        </w:rPr>
        <w:t xml:space="preserve"> considerable</w:t>
      </w:r>
      <w:r w:rsidR="0011707D" w:rsidRPr="00424F31">
        <w:rPr>
          <w:rFonts w:cs="Calibri"/>
          <w:sz w:val="24"/>
          <w:szCs w:val="24"/>
        </w:rPr>
        <w:t xml:space="preserve"> finesse</w:t>
      </w:r>
      <w:r w:rsidR="0094527F" w:rsidRPr="00424F31">
        <w:rPr>
          <w:rFonts w:cs="Calibri"/>
          <w:sz w:val="24"/>
          <w:szCs w:val="24"/>
        </w:rPr>
        <w:t>,</w:t>
      </w:r>
      <w:r w:rsidR="0011707D" w:rsidRPr="00424F31">
        <w:rPr>
          <w:rFonts w:cs="Calibri"/>
          <w:sz w:val="24"/>
          <w:szCs w:val="24"/>
        </w:rPr>
        <w:t xml:space="preserve"> when meeting obligations to family and </w:t>
      </w:r>
      <w:r w:rsidR="0094527F" w:rsidRPr="00424F31">
        <w:rPr>
          <w:rFonts w:cs="Calibri"/>
          <w:sz w:val="24"/>
          <w:szCs w:val="24"/>
        </w:rPr>
        <w:t>meeting the rule of</w:t>
      </w:r>
      <w:r w:rsidR="0011707D" w:rsidRPr="00424F31">
        <w:rPr>
          <w:rFonts w:cs="Calibri"/>
          <w:sz w:val="24"/>
          <w:szCs w:val="24"/>
        </w:rPr>
        <w:t xml:space="preserve"> law</w:t>
      </w:r>
      <w:r w:rsidR="0094527F" w:rsidRPr="00424F31">
        <w:rPr>
          <w:rFonts w:cs="Calibri"/>
          <w:sz w:val="24"/>
          <w:szCs w:val="24"/>
        </w:rPr>
        <w:t xml:space="preserve"> and best practice</w:t>
      </w:r>
      <w:r w:rsidR="0011707D" w:rsidRPr="00424F31">
        <w:rPr>
          <w:rFonts w:cs="Calibri"/>
          <w:sz w:val="24"/>
          <w:szCs w:val="24"/>
        </w:rPr>
        <w:t xml:space="preserve"> at the same time.</w:t>
      </w:r>
    </w:p>
    <w:p w14:paraId="28F55426" w14:textId="245EA2B9" w:rsidR="0038072A" w:rsidRPr="00424F31" w:rsidRDefault="0038072A" w:rsidP="00097185">
      <w:pPr>
        <w:keepNext/>
        <w:keepLines/>
        <w:spacing w:before="120" w:line="240" w:lineRule="auto"/>
        <w:ind w:left="-567" w:right="-142"/>
        <w:rPr>
          <w:rFonts w:cs="Calibri"/>
          <w:sz w:val="24"/>
          <w:szCs w:val="24"/>
        </w:rPr>
      </w:pPr>
      <w:r w:rsidRPr="00424F31">
        <w:rPr>
          <w:rFonts w:cs="Calibri"/>
          <w:sz w:val="24"/>
          <w:szCs w:val="24"/>
        </w:rPr>
        <w:t>Bureaucratic structures set up by non-Indigenous people and organisations (such as the government) often fail because they do not account for kinship structures and whose authority counts. Those set up in positions of authority can only really have an influence over related individuals.</w:t>
      </w:r>
    </w:p>
    <w:p w14:paraId="154C8112" w14:textId="77777777" w:rsidR="00097185" w:rsidRPr="00424F31" w:rsidRDefault="00097185" w:rsidP="00097185">
      <w:pPr>
        <w:pStyle w:val="Heading1"/>
        <w:spacing w:before="120" w:line="240" w:lineRule="auto"/>
        <w:ind w:left="-567" w:right="-142"/>
        <w:rPr>
          <w:rFonts w:ascii="Calibri" w:hAnsi="Calibri" w:cs="Calibri"/>
        </w:rPr>
      </w:pPr>
      <w:bookmarkStart w:id="10" w:name="_Toc40085957"/>
    </w:p>
    <w:p w14:paraId="6684DCEC" w14:textId="792B82F9" w:rsidR="007E610D" w:rsidRPr="00424F31" w:rsidRDefault="007E610D" w:rsidP="00097185">
      <w:pPr>
        <w:pStyle w:val="Heading1"/>
        <w:spacing w:before="120" w:line="240" w:lineRule="auto"/>
        <w:ind w:left="-567" w:right="-142"/>
        <w:rPr>
          <w:rFonts w:ascii="Calibri" w:eastAsia="Times New Roman" w:hAnsi="Calibri" w:cs="Calibri"/>
          <w:color w:val="212121"/>
          <w:lang w:eastAsia="en-AU"/>
        </w:rPr>
      </w:pPr>
      <w:r w:rsidRPr="00424F31">
        <w:rPr>
          <w:rFonts w:ascii="Calibri" w:hAnsi="Calibri" w:cs="Calibri"/>
        </w:rPr>
        <w:t xml:space="preserve">Aboriginal </w:t>
      </w:r>
      <w:r w:rsidR="00BF4459" w:rsidRPr="00424F31">
        <w:rPr>
          <w:rFonts w:ascii="Calibri" w:hAnsi="Calibri" w:cs="Calibri"/>
        </w:rPr>
        <w:t>S</w:t>
      </w:r>
      <w:r w:rsidRPr="00424F31">
        <w:rPr>
          <w:rFonts w:ascii="Calibri" w:hAnsi="Calibri" w:cs="Calibri"/>
        </w:rPr>
        <w:t>pirituality - Land and Sacred Sites</w:t>
      </w:r>
      <w:bookmarkEnd w:id="10"/>
    </w:p>
    <w:p w14:paraId="1E38CF5C" w14:textId="5D38B283" w:rsidR="00524686" w:rsidRPr="00424F31" w:rsidRDefault="00524686" w:rsidP="00097185">
      <w:pPr>
        <w:keepNext/>
        <w:keepLines/>
        <w:spacing w:before="120" w:line="240" w:lineRule="auto"/>
        <w:ind w:left="-567" w:right="-142"/>
        <w:rPr>
          <w:rFonts w:cs="Calibri"/>
          <w:sz w:val="24"/>
          <w:szCs w:val="24"/>
        </w:rPr>
      </w:pPr>
      <w:r w:rsidRPr="00424F31">
        <w:rPr>
          <w:rFonts w:cs="Calibri"/>
          <w:sz w:val="24"/>
          <w:szCs w:val="24"/>
        </w:rPr>
        <w:t>The following definition of Aboriginal spirituality gives some sense of the scale of spirituality in the lives of Australia’s first inhabitants:</w:t>
      </w:r>
    </w:p>
    <w:p w14:paraId="0477BED0" w14:textId="65E2FE6A" w:rsidR="00524686" w:rsidRPr="00424F31" w:rsidRDefault="00524686" w:rsidP="00097185">
      <w:pPr>
        <w:keepNext/>
        <w:keepLines/>
        <w:spacing w:before="120" w:line="240" w:lineRule="auto"/>
        <w:ind w:left="-567" w:right="-142"/>
        <w:rPr>
          <w:rFonts w:eastAsiaTheme="minorEastAsia" w:cs="Calibri"/>
        </w:rPr>
      </w:pPr>
      <w:r w:rsidRPr="00424F31">
        <w:rPr>
          <w:rFonts w:eastAsiaTheme="minorEastAsia" w:cs="Calibri"/>
          <w:i/>
          <w:iCs/>
        </w:rPr>
        <w:t>Aboriginal spirituality is defined as at the core of Aboriginal being, their very identity. It gives meaning to all aspects of life including relationships with one another and the environment. All objects are living and share the same soul and spirit as Aboriginal</w:t>
      </w:r>
      <w:r w:rsidR="003E7E49" w:rsidRPr="00424F31">
        <w:rPr>
          <w:rFonts w:eastAsiaTheme="minorEastAsia" w:cs="Calibri"/>
          <w:i/>
          <w:iCs/>
        </w:rPr>
        <w:t xml:space="preserve"> people</w:t>
      </w:r>
      <w:r w:rsidRPr="00424F31">
        <w:rPr>
          <w:rFonts w:eastAsiaTheme="minorEastAsia" w:cs="Calibri"/>
          <w:i/>
          <w:iCs/>
        </w:rPr>
        <w:t>s. There is a kinship with the environment. Aboriginal spirituality can be expressed visually, musically and ceremonially</w:t>
      </w:r>
      <w:r w:rsidRPr="00424F31">
        <w:rPr>
          <w:rFonts w:eastAsiaTheme="minorEastAsia" w:cs="Calibri"/>
          <w:i/>
          <w:iCs/>
          <w:vertAlign w:val="superscript"/>
        </w:rPr>
        <w:t>.</w:t>
      </w:r>
    </w:p>
    <w:p w14:paraId="03945993" w14:textId="377AF937" w:rsidR="00524686" w:rsidRPr="00424F31" w:rsidRDefault="00E10CA5" w:rsidP="00097185">
      <w:pPr>
        <w:keepNext/>
        <w:keepLines/>
        <w:spacing w:before="120" w:line="240" w:lineRule="auto"/>
        <w:ind w:left="-567" w:right="-142"/>
        <w:rPr>
          <w:rFonts w:cs="Calibri"/>
          <w:sz w:val="20"/>
          <w:szCs w:val="20"/>
        </w:rPr>
      </w:pPr>
      <w:r w:rsidRPr="00424F31">
        <w:rPr>
          <w:rFonts w:cs="Calibri"/>
          <w:sz w:val="20"/>
          <w:szCs w:val="20"/>
        </w:rPr>
        <w:t>Reference</w:t>
      </w:r>
      <w:r w:rsidR="00524686" w:rsidRPr="00424F31">
        <w:rPr>
          <w:rFonts w:cs="Calibri"/>
          <w:sz w:val="20"/>
          <w:szCs w:val="20"/>
        </w:rPr>
        <w:t xml:space="preserve">: </w:t>
      </w:r>
      <w:r w:rsidR="00524686" w:rsidRPr="00424F31">
        <w:rPr>
          <w:rFonts w:eastAsia="Times New Roman" w:cs="Calibri"/>
          <w:sz w:val="20"/>
          <w:szCs w:val="20"/>
        </w:rPr>
        <w:t xml:space="preserve">Grant, E.K., </w:t>
      </w:r>
      <w:r w:rsidR="00524686" w:rsidRPr="00424F31">
        <w:rPr>
          <w:rStyle w:val="Emphasis"/>
          <w:rFonts w:eastAsia="Times New Roman" w:cs="Calibri"/>
          <w:sz w:val="20"/>
          <w:szCs w:val="20"/>
        </w:rPr>
        <w:t>Unseen, Unheard, Unspoken: Exploring the Relationship Between Aboriginal Spirituality &amp; Community Development</w:t>
      </w:r>
      <w:r w:rsidR="00524686" w:rsidRPr="00424F31">
        <w:rPr>
          <w:rFonts w:eastAsia="Times New Roman" w:cs="Calibri"/>
          <w:sz w:val="20"/>
          <w:szCs w:val="20"/>
        </w:rPr>
        <w:t>. 2004, University of South Australia: Adelaide, pg. 8-9</w:t>
      </w:r>
    </w:p>
    <w:p w14:paraId="159848BE" w14:textId="19B7791B" w:rsidR="00460763" w:rsidRPr="00424F31" w:rsidRDefault="00460763" w:rsidP="00097185">
      <w:pPr>
        <w:keepNext/>
        <w:keepLines/>
        <w:spacing w:before="120" w:line="240" w:lineRule="auto"/>
        <w:ind w:left="-567" w:right="-142"/>
        <w:rPr>
          <w:rFonts w:cs="Calibri"/>
          <w:sz w:val="24"/>
          <w:szCs w:val="24"/>
        </w:rPr>
      </w:pPr>
      <w:r w:rsidRPr="00424F31">
        <w:rPr>
          <w:rFonts w:cs="Calibri"/>
          <w:sz w:val="24"/>
          <w:szCs w:val="24"/>
        </w:rPr>
        <w:t>The land and the stories are the teacher. Creation stories are like parables, they contain both moral and practical information</w:t>
      </w:r>
      <w:r w:rsidR="00F66C28" w:rsidRPr="00424F31">
        <w:rPr>
          <w:rFonts w:cs="Calibri"/>
          <w:sz w:val="24"/>
          <w:szCs w:val="24"/>
        </w:rPr>
        <w:t xml:space="preserve"> such as kinship taboos, what to eat or not, passage to important places</w:t>
      </w:r>
      <w:r w:rsidRPr="00424F31">
        <w:rPr>
          <w:rFonts w:cs="Calibri"/>
          <w:sz w:val="24"/>
          <w:szCs w:val="24"/>
        </w:rPr>
        <w:t>. Lessons are taught that are above the opinions of living people. The stories have authority in their antiquity and collective ownership.</w:t>
      </w:r>
    </w:p>
    <w:p w14:paraId="2F311E6F" w14:textId="77777777" w:rsidR="00097185" w:rsidRPr="00424F31" w:rsidRDefault="00097185" w:rsidP="00097185">
      <w:pPr>
        <w:pStyle w:val="Heading2"/>
        <w:spacing w:before="120" w:line="240" w:lineRule="auto"/>
        <w:ind w:left="-567" w:right="-142"/>
        <w:rPr>
          <w:rFonts w:ascii="Calibri" w:hAnsi="Calibri" w:cs="Calibri"/>
        </w:rPr>
      </w:pPr>
      <w:bookmarkStart w:id="11" w:name="_Toc40085958"/>
    </w:p>
    <w:p w14:paraId="1E006293" w14:textId="330057B2" w:rsidR="00462ED7" w:rsidRPr="00424F31" w:rsidRDefault="00462ED7" w:rsidP="00097185">
      <w:pPr>
        <w:pStyle w:val="Heading2"/>
        <w:spacing w:before="120" w:line="240" w:lineRule="auto"/>
        <w:ind w:left="-567" w:right="-142"/>
        <w:rPr>
          <w:rFonts w:ascii="Calibri" w:hAnsi="Calibri" w:cs="Calibri"/>
        </w:rPr>
      </w:pPr>
      <w:r w:rsidRPr="00424F31">
        <w:rPr>
          <w:rFonts w:ascii="Calibri" w:hAnsi="Calibri" w:cs="Calibri"/>
        </w:rPr>
        <w:t xml:space="preserve">Creation </w:t>
      </w:r>
      <w:r w:rsidR="00BF4459" w:rsidRPr="00424F31">
        <w:rPr>
          <w:rFonts w:ascii="Calibri" w:hAnsi="Calibri" w:cs="Calibri"/>
        </w:rPr>
        <w:t>P</w:t>
      </w:r>
      <w:r w:rsidRPr="00424F31">
        <w:rPr>
          <w:rFonts w:ascii="Calibri" w:hAnsi="Calibri" w:cs="Calibri"/>
        </w:rPr>
        <w:t>eriods</w:t>
      </w:r>
      <w:bookmarkEnd w:id="11"/>
      <w:r w:rsidRPr="00424F31">
        <w:rPr>
          <w:rFonts w:ascii="Calibri" w:hAnsi="Calibri" w:cs="Calibri"/>
        </w:rPr>
        <w:t xml:space="preserve"> </w:t>
      </w:r>
    </w:p>
    <w:p w14:paraId="33B8F29F" w14:textId="67A3A6DA" w:rsidR="006A2E43" w:rsidRPr="00424F31" w:rsidRDefault="009D5797" w:rsidP="00097185">
      <w:pPr>
        <w:keepNext/>
        <w:keepLines/>
        <w:spacing w:before="120" w:line="240" w:lineRule="auto"/>
        <w:ind w:left="-567" w:right="-142"/>
        <w:rPr>
          <w:rFonts w:cs="Calibri"/>
          <w:sz w:val="24"/>
          <w:szCs w:val="24"/>
        </w:rPr>
      </w:pPr>
      <w:r w:rsidRPr="00424F31">
        <w:rPr>
          <w:rFonts w:cs="Calibri"/>
          <w:sz w:val="24"/>
          <w:szCs w:val="24"/>
        </w:rPr>
        <w:t>The Creation</w:t>
      </w:r>
      <w:r w:rsidR="004434EC" w:rsidRPr="00424F31">
        <w:rPr>
          <w:rFonts w:cs="Calibri"/>
          <w:sz w:val="24"/>
          <w:szCs w:val="24"/>
        </w:rPr>
        <w:t xml:space="preserve"> period, in many stories begins</w:t>
      </w:r>
      <w:r w:rsidRPr="00424F31">
        <w:rPr>
          <w:rFonts w:cs="Calibri"/>
          <w:sz w:val="24"/>
          <w:szCs w:val="24"/>
        </w:rPr>
        <w:t xml:space="preserve"> in darkness and the bare earth</w:t>
      </w:r>
      <w:r w:rsidR="004434EC" w:rsidRPr="00424F31">
        <w:rPr>
          <w:rFonts w:cs="Calibri"/>
          <w:sz w:val="24"/>
          <w:szCs w:val="24"/>
        </w:rPr>
        <w:t>. Out of these Dreaming stories</w:t>
      </w:r>
      <w:r w:rsidRPr="00424F31">
        <w:rPr>
          <w:rFonts w:cs="Calibri"/>
          <w:sz w:val="24"/>
          <w:szCs w:val="24"/>
        </w:rPr>
        <w:t xml:space="preserve"> came gr</w:t>
      </w:r>
      <w:r w:rsidR="00E31F61" w:rsidRPr="00424F31">
        <w:rPr>
          <w:rFonts w:cs="Calibri"/>
          <w:sz w:val="24"/>
          <w:szCs w:val="24"/>
        </w:rPr>
        <w:t>eat ancestral spiritual beings</w:t>
      </w:r>
      <w:r w:rsidR="004434EC" w:rsidRPr="00424F31">
        <w:rPr>
          <w:rFonts w:cs="Calibri"/>
          <w:sz w:val="24"/>
          <w:szCs w:val="24"/>
        </w:rPr>
        <w:t>,</w:t>
      </w:r>
      <w:r w:rsidR="00E31F61" w:rsidRPr="00424F31">
        <w:rPr>
          <w:rFonts w:cs="Calibri"/>
          <w:sz w:val="24"/>
          <w:szCs w:val="24"/>
        </w:rPr>
        <w:t xml:space="preserve"> who then travelled across a land without form and created sacred sites and other significant places,</w:t>
      </w:r>
      <w:r w:rsidR="004434EC" w:rsidRPr="00424F31">
        <w:rPr>
          <w:rFonts w:cs="Calibri"/>
          <w:sz w:val="24"/>
          <w:szCs w:val="24"/>
        </w:rPr>
        <w:t xml:space="preserve"> giving</w:t>
      </w:r>
      <w:r w:rsidR="00E31F61" w:rsidRPr="00424F31">
        <w:rPr>
          <w:rFonts w:cs="Calibri"/>
          <w:sz w:val="24"/>
          <w:szCs w:val="24"/>
        </w:rPr>
        <w:t xml:space="preserve"> language to people, creating</w:t>
      </w:r>
      <w:r w:rsidRPr="00424F31">
        <w:rPr>
          <w:rFonts w:cs="Calibri"/>
          <w:sz w:val="24"/>
          <w:szCs w:val="24"/>
        </w:rPr>
        <w:t xml:space="preserve"> other living beings and shap</w:t>
      </w:r>
      <w:r w:rsidR="00E31F61" w:rsidRPr="00424F31">
        <w:rPr>
          <w:rFonts w:cs="Calibri"/>
          <w:sz w:val="24"/>
          <w:szCs w:val="24"/>
        </w:rPr>
        <w:t>ing</w:t>
      </w:r>
      <w:r w:rsidR="004434EC" w:rsidRPr="00424F31">
        <w:rPr>
          <w:rFonts w:cs="Calibri"/>
          <w:sz w:val="24"/>
          <w:szCs w:val="24"/>
        </w:rPr>
        <w:t xml:space="preserve"> the earth.</w:t>
      </w:r>
      <w:r w:rsidRPr="00424F31">
        <w:rPr>
          <w:rFonts w:cs="Calibri"/>
          <w:sz w:val="24"/>
          <w:szCs w:val="24"/>
        </w:rPr>
        <w:t xml:space="preserve"> Many different creation stories exist among the different Aboriginal groups. </w:t>
      </w:r>
      <w:r w:rsidR="00E31F61" w:rsidRPr="00424F31">
        <w:rPr>
          <w:rFonts w:cs="Calibri"/>
          <w:sz w:val="24"/>
          <w:szCs w:val="24"/>
        </w:rPr>
        <w:t xml:space="preserve">This period of creation is often referred to as </w:t>
      </w:r>
      <w:r w:rsidR="0030348C" w:rsidRPr="00424F31">
        <w:rPr>
          <w:rFonts w:cs="Calibri"/>
          <w:sz w:val="24"/>
          <w:szCs w:val="24"/>
        </w:rPr>
        <w:t xml:space="preserve">Alcheringa, </w:t>
      </w:r>
      <w:r w:rsidR="00EC2AA7" w:rsidRPr="00424F31">
        <w:rPr>
          <w:rFonts w:cs="Calibri"/>
          <w:sz w:val="24"/>
          <w:szCs w:val="24"/>
        </w:rPr>
        <w:t xml:space="preserve">Creation time, </w:t>
      </w:r>
      <w:r w:rsidR="00E31F61" w:rsidRPr="00424F31">
        <w:rPr>
          <w:rFonts w:cs="Calibri"/>
          <w:sz w:val="24"/>
          <w:szCs w:val="24"/>
        </w:rPr>
        <w:t>the ‘Dreaming” or the</w:t>
      </w:r>
      <w:r w:rsidRPr="00424F31">
        <w:rPr>
          <w:rFonts w:cs="Calibri"/>
          <w:sz w:val="24"/>
          <w:szCs w:val="24"/>
        </w:rPr>
        <w:t xml:space="preserve"> ‘Dreamtime’</w:t>
      </w:r>
      <w:r w:rsidR="00E31F61" w:rsidRPr="00424F31">
        <w:rPr>
          <w:rFonts w:cs="Calibri"/>
          <w:sz w:val="24"/>
          <w:szCs w:val="24"/>
        </w:rPr>
        <w:t>.</w:t>
      </w:r>
      <w:r w:rsidRPr="00424F31">
        <w:rPr>
          <w:rFonts w:cs="Calibri"/>
          <w:sz w:val="24"/>
          <w:szCs w:val="24"/>
        </w:rPr>
        <w:t xml:space="preserve"> </w:t>
      </w:r>
      <w:r w:rsidR="00E31F61" w:rsidRPr="00424F31">
        <w:rPr>
          <w:rFonts w:cs="Calibri"/>
          <w:sz w:val="24"/>
          <w:szCs w:val="24"/>
        </w:rPr>
        <w:t xml:space="preserve"> The Dreaming was </w:t>
      </w:r>
      <w:r w:rsidR="004434EC" w:rsidRPr="00424F31">
        <w:rPr>
          <w:rFonts w:cs="Calibri"/>
          <w:sz w:val="24"/>
          <w:szCs w:val="24"/>
        </w:rPr>
        <w:t xml:space="preserve">the </w:t>
      </w:r>
      <w:r w:rsidR="00E31F61" w:rsidRPr="00424F31">
        <w:rPr>
          <w:rFonts w:cs="Calibri"/>
          <w:sz w:val="24"/>
          <w:szCs w:val="24"/>
        </w:rPr>
        <w:t>time before time existed.</w:t>
      </w:r>
    </w:p>
    <w:p w14:paraId="041D863E" w14:textId="27D18EEC" w:rsidR="00E31F61" w:rsidRPr="00424F31" w:rsidRDefault="0099707B" w:rsidP="00097185">
      <w:pPr>
        <w:keepNext/>
        <w:keepLines/>
        <w:spacing w:before="120" w:line="240" w:lineRule="auto"/>
        <w:ind w:left="-567" w:right="-142"/>
        <w:rPr>
          <w:rFonts w:cs="Calibri"/>
          <w:b/>
          <w:sz w:val="24"/>
          <w:szCs w:val="24"/>
        </w:rPr>
      </w:pPr>
      <w:r w:rsidRPr="00424F31">
        <w:rPr>
          <w:rFonts w:cs="Calibri"/>
          <w:b/>
          <w:sz w:val="24"/>
          <w:szCs w:val="24"/>
        </w:rPr>
        <w:t>Click on the following link for</w:t>
      </w:r>
      <w:r w:rsidR="0038384D">
        <w:rPr>
          <w:rFonts w:cs="Calibri"/>
          <w:b/>
          <w:sz w:val="24"/>
          <w:szCs w:val="24"/>
        </w:rPr>
        <w:t xml:space="preserve"> a</w:t>
      </w:r>
      <w:r w:rsidRPr="00424F31">
        <w:rPr>
          <w:rFonts w:cs="Calibri"/>
          <w:b/>
          <w:sz w:val="24"/>
          <w:szCs w:val="24"/>
        </w:rPr>
        <w:t xml:space="preserve"> Jacinta </w:t>
      </w:r>
      <w:proofErr w:type="spellStart"/>
      <w:r w:rsidRPr="00424F31">
        <w:rPr>
          <w:rFonts w:cs="Calibri"/>
          <w:b/>
          <w:sz w:val="24"/>
          <w:szCs w:val="24"/>
        </w:rPr>
        <w:t>Koolmatrie</w:t>
      </w:r>
      <w:proofErr w:type="spellEnd"/>
      <w:r w:rsidRPr="00424F31">
        <w:rPr>
          <w:rFonts w:cs="Calibri"/>
          <w:b/>
          <w:sz w:val="24"/>
          <w:szCs w:val="24"/>
        </w:rPr>
        <w:t xml:space="preserve">  TEDx Talk: </w:t>
      </w:r>
      <w:r w:rsidR="00E31F61" w:rsidRPr="00424F31">
        <w:rPr>
          <w:rFonts w:cs="Calibri"/>
          <w:b/>
          <w:sz w:val="24"/>
          <w:szCs w:val="24"/>
        </w:rPr>
        <w:t>The myth of Aboriginal stories being myths</w:t>
      </w:r>
      <w:r w:rsidRPr="00424F31">
        <w:rPr>
          <w:rFonts w:cs="Calibri"/>
          <w:b/>
          <w:sz w:val="24"/>
          <w:szCs w:val="24"/>
        </w:rPr>
        <w:t xml:space="preserve">: </w:t>
      </w:r>
    </w:p>
    <w:p w14:paraId="7BB3B7D6" w14:textId="605BDAB9" w:rsidR="00E31F61" w:rsidRPr="00424F31" w:rsidRDefault="003F1995" w:rsidP="00097185">
      <w:pPr>
        <w:keepNext/>
        <w:keepLines/>
        <w:spacing w:before="120" w:line="240" w:lineRule="auto"/>
        <w:ind w:left="-567" w:right="-142"/>
        <w:rPr>
          <w:rFonts w:cs="Calibri"/>
          <w:sz w:val="24"/>
          <w:szCs w:val="24"/>
        </w:rPr>
      </w:pPr>
      <w:hyperlink r:id="rId20" w:history="1">
        <w:r w:rsidR="00E31F61" w:rsidRPr="00424F31">
          <w:rPr>
            <w:rStyle w:val="Hyperlink"/>
            <w:rFonts w:cs="Calibri"/>
            <w:sz w:val="24"/>
            <w:szCs w:val="24"/>
          </w:rPr>
          <w:t>https://www.youtube.com/watch?v=aUIgkbExn6I</w:t>
        </w:r>
      </w:hyperlink>
      <w:r w:rsidR="00E31F61" w:rsidRPr="00424F31">
        <w:rPr>
          <w:rFonts w:cs="Calibri"/>
          <w:sz w:val="24"/>
          <w:szCs w:val="24"/>
        </w:rPr>
        <w:t xml:space="preserve"> </w:t>
      </w:r>
    </w:p>
    <w:p w14:paraId="41E2BB5B" w14:textId="035CB6F1" w:rsidR="0000624E" w:rsidRPr="00424F31" w:rsidRDefault="0000624E" w:rsidP="00097185">
      <w:pPr>
        <w:keepNext/>
        <w:keepLines/>
        <w:spacing w:before="120" w:line="240" w:lineRule="auto"/>
        <w:ind w:left="-567" w:right="-142"/>
        <w:rPr>
          <w:rFonts w:cs="Calibri"/>
          <w:sz w:val="24"/>
          <w:szCs w:val="24"/>
        </w:rPr>
      </w:pPr>
      <w:r w:rsidRPr="00424F31">
        <w:rPr>
          <w:rFonts w:cs="Calibri"/>
          <w:sz w:val="24"/>
          <w:szCs w:val="24"/>
        </w:rPr>
        <w:t>Different characters and beings, in Creation stories, created the land and the lore in ways particular to different peoples and landscapes.</w:t>
      </w:r>
    </w:p>
    <w:p w14:paraId="19CDBEAB" w14:textId="77777777" w:rsidR="00232CCB" w:rsidRPr="00424F31" w:rsidRDefault="00232CCB" w:rsidP="00097185">
      <w:pPr>
        <w:keepNext/>
        <w:keepLines/>
        <w:spacing w:before="120" w:line="240" w:lineRule="auto"/>
        <w:ind w:left="-567" w:right="-142"/>
        <w:rPr>
          <w:rFonts w:cs="Calibri"/>
          <w:sz w:val="24"/>
          <w:szCs w:val="24"/>
        </w:rPr>
      </w:pPr>
      <w:r w:rsidRPr="00424F31">
        <w:rPr>
          <w:rFonts w:cs="Calibri"/>
          <w:sz w:val="24"/>
          <w:szCs w:val="24"/>
        </w:rPr>
        <w:t xml:space="preserve">The Dreaming refers not to historical past but a fusion of identity and spiritual connection with the timeless present.  </w:t>
      </w:r>
    </w:p>
    <w:p w14:paraId="16E2E73D" w14:textId="77777777" w:rsidR="00232CCB" w:rsidRPr="00424F31" w:rsidRDefault="00232CCB" w:rsidP="00097185">
      <w:pPr>
        <w:keepNext/>
        <w:keepLines/>
        <w:spacing w:before="120" w:line="240" w:lineRule="auto"/>
        <w:ind w:left="-567" w:right="-142"/>
        <w:rPr>
          <w:rFonts w:cs="Calibri"/>
          <w:sz w:val="24"/>
          <w:szCs w:val="24"/>
        </w:rPr>
      </w:pPr>
    </w:p>
    <w:p w14:paraId="3EBE77A8" w14:textId="0ED4A792" w:rsidR="002E33C4" w:rsidRPr="00424F31" w:rsidRDefault="003302B7" w:rsidP="00097185">
      <w:pPr>
        <w:pStyle w:val="Heading2"/>
        <w:spacing w:before="120" w:line="240" w:lineRule="auto"/>
        <w:ind w:left="-567" w:right="-142"/>
        <w:rPr>
          <w:rFonts w:ascii="Calibri" w:hAnsi="Calibri" w:cs="Calibri"/>
        </w:rPr>
      </w:pPr>
      <w:bookmarkStart w:id="12" w:name="_Toc40085959"/>
      <w:r w:rsidRPr="00424F31">
        <w:rPr>
          <w:rFonts w:ascii="Calibri" w:hAnsi="Calibri" w:cs="Calibri"/>
        </w:rPr>
        <w:t xml:space="preserve">Sacredness </w:t>
      </w:r>
      <w:r w:rsidR="00BF4459" w:rsidRPr="00424F31">
        <w:rPr>
          <w:rFonts w:ascii="Calibri" w:hAnsi="Calibri" w:cs="Calibri"/>
        </w:rPr>
        <w:t>of Land and Daily Life</w:t>
      </w:r>
      <w:bookmarkEnd w:id="12"/>
    </w:p>
    <w:p w14:paraId="149F2FD0" w14:textId="4F8F4911" w:rsidR="00497299" w:rsidRPr="00424F31" w:rsidRDefault="00497299" w:rsidP="00097185">
      <w:pPr>
        <w:pStyle w:val="NormalWeb"/>
        <w:keepNext/>
        <w:keepLines/>
        <w:spacing w:before="120" w:beforeAutospacing="0" w:after="120" w:afterAutospacing="0"/>
        <w:ind w:left="-567" w:right="-142"/>
        <w:rPr>
          <w:rFonts w:ascii="Calibri" w:hAnsi="Calibri" w:cs="Calibri"/>
          <w:i/>
          <w:sz w:val="22"/>
          <w:szCs w:val="22"/>
        </w:rPr>
      </w:pPr>
      <w:r w:rsidRPr="00424F31">
        <w:rPr>
          <w:rFonts w:ascii="Calibri" w:hAnsi="Calibri" w:cs="Calibri"/>
          <w:i/>
          <w:sz w:val="22"/>
          <w:szCs w:val="22"/>
        </w:rPr>
        <w:t>“For Aboriginal peoples, country is much more than a place. Rock, tree, river, hill, animal, human – all were formed of the same substance by the Ancestors who continue to live in land, water, sky. Country is filled with relations spea</w:t>
      </w:r>
      <w:r w:rsidR="004434EC" w:rsidRPr="00424F31">
        <w:rPr>
          <w:rFonts w:ascii="Calibri" w:hAnsi="Calibri" w:cs="Calibri"/>
          <w:i/>
          <w:sz w:val="22"/>
          <w:szCs w:val="22"/>
        </w:rPr>
        <w:t>king language and following Law. N</w:t>
      </w:r>
      <w:r w:rsidRPr="00424F31">
        <w:rPr>
          <w:rFonts w:ascii="Calibri" w:hAnsi="Calibri" w:cs="Calibri"/>
          <w:i/>
          <w:sz w:val="22"/>
          <w:szCs w:val="22"/>
        </w:rPr>
        <w:t xml:space="preserve">o matter whether the shape of that relation is human, rock, crow, wattle. Country is loved, needed, and cared for, and country loves, needs, and cares for her peoples in turn. Country is family, culture, </w:t>
      </w:r>
      <w:r w:rsidR="005760B0" w:rsidRPr="00424F31">
        <w:rPr>
          <w:rFonts w:ascii="Calibri" w:hAnsi="Calibri" w:cs="Calibri"/>
          <w:i/>
          <w:sz w:val="22"/>
          <w:szCs w:val="22"/>
        </w:rPr>
        <w:t>and identity</w:t>
      </w:r>
      <w:r w:rsidRPr="00424F31">
        <w:rPr>
          <w:rFonts w:ascii="Calibri" w:hAnsi="Calibri" w:cs="Calibri"/>
          <w:i/>
          <w:sz w:val="22"/>
          <w:szCs w:val="22"/>
        </w:rPr>
        <w:t xml:space="preserve">. Country is self.” </w:t>
      </w:r>
      <w:r w:rsidR="0096515F" w:rsidRPr="00424F31">
        <w:rPr>
          <w:rFonts w:ascii="Calibri" w:hAnsi="Calibri" w:cs="Calibri"/>
          <w:i/>
          <w:sz w:val="22"/>
          <w:szCs w:val="22"/>
        </w:rPr>
        <w:t>(</w:t>
      </w:r>
      <w:proofErr w:type="spellStart"/>
      <w:r w:rsidR="0096515F" w:rsidRPr="00424F31">
        <w:rPr>
          <w:rFonts w:ascii="Calibri" w:eastAsia="Times New Roman" w:hAnsi="Calibri" w:cs="Calibri"/>
          <w:i/>
        </w:rPr>
        <w:t>Kwaymullina</w:t>
      </w:r>
      <w:proofErr w:type="spellEnd"/>
      <w:r w:rsidR="0096515F" w:rsidRPr="00424F31">
        <w:rPr>
          <w:rFonts w:ascii="Calibri" w:eastAsia="Times New Roman" w:hAnsi="Calibri" w:cs="Calibri"/>
          <w:i/>
        </w:rPr>
        <w:t>, 2005)</w:t>
      </w:r>
    </w:p>
    <w:p w14:paraId="78B88359" w14:textId="7C2C62CA" w:rsidR="003302B7" w:rsidRPr="00424F31" w:rsidRDefault="00460763" w:rsidP="00097185">
      <w:pPr>
        <w:keepNext/>
        <w:keepLines/>
        <w:spacing w:before="120" w:line="240" w:lineRule="auto"/>
        <w:ind w:left="-567" w:right="-142"/>
        <w:rPr>
          <w:rFonts w:cs="Calibri"/>
          <w:sz w:val="24"/>
          <w:szCs w:val="24"/>
        </w:rPr>
      </w:pPr>
      <w:r w:rsidRPr="00424F31">
        <w:rPr>
          <w:rFonts w:cs="Calibri"/>
          <w:sz w:val="24"/>
          <w:szCs w:val="24"/>
        </w:rPr>
        <w:t>C</w:t>
      </w:r>
      <w:r w:rsidR="00497299" w:rsidRPr="00424F31">
        <w:rPr>
          <w:rFonts w:cs="Calibri"/>
          <w:sz w:val="24"/>
          <w:szCs w:val="24"/>
        </w:rPr>
        <w:t xml:space="preserve">onnection to </w:t>
      </w:r>
      <w:r w:rsidRPr="00424F31">
        <w:rPr>
          <w:rFonts w:cs="Calibri"/>
          <w:sz w:val="24"/>
          <w:szCs w:val="24"/>
        </w:rPr>
        <w:t xml:space="preserve">land </w:t>
      </w:r>
      <w:r w:rsidR="00497299" w:rsidRPr="00424F31">
        <w:rPr>
          <w:rFonts w:cs="Calibri"/>
          <w:sz w:val="24"/>
          <w:szCs w:val="24"/>
        </w:rPr>
        <w:t xml:space="preserve">is the core to identity and spirituality, </w:t>
      </w:r>
      <w:r w:rsidRPr="00424F31">
        <w:rPr>
          <w:rFonts w:cs="Calibri"/>
          <w:sz w:val="24"/>
          <w:szCs w:val="24"/>
        </w:rPr>
        <w:t>these</w:t>
      </w:r>
      <w:r w:rsidR="00F66C28" w:rsidRPr="00424F31">
        <w:rPr>
          <w:rFonts w:cs="Calibri"/>
          <w:sz w:val="24"/>
          <w:szCs w:val="24"/>
        </w:rPr>
        <w:t xml:space="preserve"> three things</w:t>
      </w:r>
      <w:r w:rsidRPr="00424F31">
        <w:rPr>
          <w:rFonts w:cs="Calibri"/>
          <w:sz w:val="24"/>
          <w:szCs w:val="24"/>
        </w:rPr>
        <w:t xml:space="preserve"> are intertwined. M</w:t>
      </w:r>
      <w:r w:rsidR="00497299" w:rsidRPr="00424F31">
        <w:rPr>
          <w:rFonts w:cs="Calibri"/>
          <w:sz w:val="24"/>
          <w:szCs w:val="24"/>
        </w:rPr>
        <w:t xml:space="preserve">aintaining land </w:t>
      </w:r>
      <w:r w:rsidR="00F66C28" w:rsidRPr="00424F31">
        <w:rPr>
          <w:rFonts w:cs="Calibri"/>
          <w:sz w:val="24"/>
          <w:szCs w:val="24"/>
        </w:rPr>
        <w:t xml:space="preserve">where there are </w:t>
      </w:r>
      <w:r w:rsidR="003302B7" w:rsidRPr="00424F31">
        <w:rPr>
          <w:rFonts w:cs="Calibri"/>
          <w:sz w:val="24"/>
          <w:szCs w:val="24"/>
        </w:rPr>
        <w:t>Dreaming sites,</w:t>
      </w:r>
      <w:r w:rsidR="00497299" w:rsidRPr="00424F31">
        <w:rPr>
          <w:rFonts w:cs="Calibri"/>
          <w:sz w:val="24"/>
          <w:szCs w:val="24"/>
        </w:rPr>
        <w:t xml:space="preserve"> </w:t>
      </w:r>
      <w:r w:rsidR="00F66C28" w:rsidRPr="00424F31">
        <w:rPr>
          <w:rFonts w:cs="Calibri"/>
          <w:sz w:val="24"/>
          <w:szCs w:val="24"/>
        </w:rPr>
        <w:t>b</w:t>
      </w:r>
      <w:r w:rsidR="003302B7" w:rsidRPr="00424F31">
        <w:rPr>
          <w:rFonts w:cs="Calibri"/>
          <w:sz w:val="24"/>
          <w:szCs w:val="24"/>
        </w:rPr>
        <w:t>ora rings,</w:t>
      </w:r>
      <w:r w:rsidR="00497299" w:rsidRPr="00424F31">
        <w:rPr>
          <w:rFonts w:cs="Calibri"/>
          <w:sz w:val="24"/>
          <w:szCs w:val="24"/>
        </w:rPr>
        <w:t xml:space="preserve"> </w:t>
      </w:r>
      <w:r w:rsidR="003302B7" w:rsidRPr="00424F31">
        <w:rPr>
          <w:rFonts w:cs="Calibri"/>
          <w:sz w:val="24"/>
          <w:szCs w:val="24"/>
        </w:rPr>
        <w:t>water holes,</w:t>
      </w:r>
      <w:r w:rsidR="00F66C28" w:rsidRPr="00424F31">
        <w:rPr>
          <w:rFonts w:cs="Calibri"/>
          <w:sz w:val="24"/>
          <w:szCs w:val="24"/>
        </w:rPr>
        <w:t xml:space="preserve"> b</w:t>
      </w:r>
      <w:r w:rsidR="003302B7" w:rsidRPr="00424F31">
        <w:rPr>
          <w:rFonts w:cs="Calibri"/>
          <w:sz w:val="24"/>
          <w:szCs w:val="24"/>
        </w:rPr>
        <w:t>urial grounds</w:t>
      </w:r>
      <w:r w:rsidR="00F66C28" w:rsidRPr="00424F31">
        <w:rPr>
          <w:rFonts w:cs="Calibri"/>
          <w:sz w:val="24"/>
          <w:szCs w:val="24"/>
        </w:rPr>
        <w:t>, etc.</w:t>
      </w:r>
      <w:r w:rsidR="00501143" w:rsidRPr="00424F31">
        <w:rPr>
          <w:rFonts w:cs="Calibri"/>
          <w:sz w:val="24"/>
          <w:szCs w:val="24"/>
        </w:rPr>
        <w:t xml:space="preserve"> is vital to the maintenance of culture</w:t>
      </w:r>
      <w:r w:rsidR="00497299" w:rsidRPr="00424F31">
        <w:rPr>
          <w:rFonts w:cs="Calibri"/>
          <w:sz w:val="24"/>
          <w:szCs w:val="24"/>
        </w:rPr>
        <w:t>.</w:t>
      </w:r>
    </w:p>
    <w:p w14:paraId="559D4DB9" w14:textId="1B34A632" w:rsidR="003302B7" w:rsidRPr="00424F31" w:rsidRDefault="003302B7" w:rsidP="00097185">
      <w:pPr>
        <w:keepNext/>
        <w:keepLines/>
        <w:spacing w:before="120" w:line="240" w:lineRule="auto"/>
        <w:ind w:left="-567" w:right="-142"/>
        <w:rPr>
          <w:rFonts w:cs="Calibri"/>
          <w:sz w:val="24"/>
          <w:szCs w:val="24"/>
        </w:rPr>
      </w:pPr>
      <w:r w:rsidRPr="00424F31">
        <w:rPr>
          <w:rFonts w:cs="Calibri"/>
          <w:sz w:val="24"/>
          <w:szCs w:val="24"/>
        </w:rPr>
        <w:t xml:space="preserve">Ceremonial activities </w:t>
      </w:r>
      <w:r w:rsidR="00501143" w:rsidRPr="00424F31">
        <w:rPr>
          <w:rFonts w:cs="Calibri"/>
          <w:sz w:val="24"/>
          <w:szCs w:val="24"/>
        </w:rPr>
        <w:t>assist Indigenous people in</w:t>
      </w:r>
      <w:r w:rsidR="00497299" w:rsidRPr="00424F31">
        <w:rPr>
          <w:rFonts w:cs="Calibri"/>
          <w:sz w:val="24"/>
          <w:szCs w:val="24"/>
        </w:rPr>
        <w:t xml:space="preserve"> staying connected </w:t>
      </w:r>
      <w:r w:rsidR="00F66C28" w:rsidRPr="00424F31">
        <w:rPr>
          <w:rFonts w:cs="Calibri"/>
          <w:sz w:val="24"/>
          <w:szCs w:val="24"/>
        </w:rPr>
        <w:t>and</w:t>
      </w:r>
      <w:r w:rsidR="00497299" w:rsidRPr="00424F31">
        <w:rPr>
          <w:rFonts w:cs="Calibri"/>
          <w:sz w:val="24"/>
          <w:szCs w:val="24"/>
        </w:rPr>
        <w:t xml:space="preserve"> keep</w:t>
      </w:r>
      <w:r w:rsidR="00501143" w:rsidRPr="00424F31">
        <w:rPr>
          <w:rFonts w:cs="Calibri"/>
          <w:sz w:val="24"/>
          <w:szCs w:val="24"/>
        </w:rPr>
        <w:t>ing</w:t>
      </w:r>
      <w:r w:rsidR="005760B0" w:rsidRPr="00424F31">
        <w:rPr>
          <w:rFonts w:cs="Calibri"/>
          <w:sz w:val="24"/>
          <w:szCs w:val="24"/>
        </w:rPr>
        <w:t xml:space="preserve"> the spirit of the land alive </w:t>
      </w:r>
      <w:r w:rsidR="00497299" w:rsidRPr="00424F31">
        <w:rPr>
          <w:rFonts w:cs="Calibri"/>
          <w:sz w:val="24"/>
          <w:szCs w:val="24"/>
        </w:rPr>
        <w:t>through the process of being present and practicing culture.</w:t>
      </w:r>
    </w:p>
    <w:p w14:paraId="306A4005" w14:textId="4F0721E4" w:rsidR="00497299" w:rsidRPr="00424F31" w:rsidRDefault="003302B7" w:rsidP="00097185">
      <w:pPr>
        <w:keepNext/>
        <w:keepLines/>
        <w:spacing w:before="120" w:line="240" w:lineRule="auto"/>
        <w:ind w:left="-567" w:right="-142"/>
        <w:rPr>
          <w:rFonts w:cs="Calibri"/>
          <w:sz w:val="24"/>
          <w:szCs w:val="24"/>
        </w:rPr>
      </w:pPr>
      <w:r w:rsidRPr="00424F31">
        <w:rPr>
          <w:rFonts w:cs="Calibri"/>
          <w:sz w:val="24"/>
          <w:szCs w:val="24"/>
        </w:rPr>
        <w:t>Today access to traditional lands can be gained when</w:t>
      </w:r>
      <w:r w:rsidR="00497299" w:rsidRPr="00424F31">
        <w:rPr>
          <w:rFonts w:cs="Calibri"/>
          <w:sz w:val="24"/>
          <w:szCs w:val="24"/>
        </w:rPr>
        <w:t xml:space="preserve"> native title </w:t>
      </w:r>
      <w:r w:rsidR="00501143" w:rsidRPr="00424F31">
        <w:rPr>
          <w:rFonts w:cs="Calibri"/>
          <w:sz w:val="24"/>
          <w:szCs w:val="24"/>
        </w:rPr>
        <w:t xml:space="preserve">is </w:t>
      </w:r>
      <w:r w:rsidRPr="00424F31">
        <w:rPr>
          <w:rFonts w:cs="Calibri"/>
          <w:sz w:val="24"/>
          <w:szCs w:val="24"/>
        </w:rPr>
        <w:t>recognised but gaining this title is a leng</w:t>
      </w:r>
      <w:r w:rsidR="00497299" w:rsidRPr="00424F31">
        <w:rPr>
          <w:rFonts w:cs="Calibri"/>
          <w:sz w:val="24"/>
          <w:szCs w:val="24"/>
        </w:rPr>
        <w:t>t</w:t>
      </w:r>
      <w:r w:rsidR="00501143" w:rsidRPr="00424F31">
        <w:rPr>
          <w:rFonts w:cs="Calibri"/>
          <w:sz w:val="24"/>
          <w:szCs w:val="24"/>
        </w:rPr>
        <w:t>hy, costly and complex process. The complexities of n</w:t>
      </w:r>
      <w:r w:rsidR="005760B0" w:rsidRPr="00424F31">
        <w:rPr>
          <w:rFonts w:cs="Calibri"/>
          <w:sz w:val="24"/>
          <w:szCs w:val="24"/>
        </w:rPr>
        <w:t xml:space="preserve">ative title </w:t>
      </w:r>
      <w:r w:rsidR="00501143" w:rsidRPr="00424F31">
        <w:rPr>
          <w:rFonts w:cs="Calibri"/>
          <w:sz w:val="24"/>
          <w:szCs w:val="24"/>
        </w:rPr>
        <w:t xml:space="preserve">legislation </w:t>
      </w:r>
      <w:r w:rsidR="00F66C28" w:rsidRPr="00424F31">
        <w:rPr>
          <w:rFonts w:cs="Calibri"/>
          <w:sz w:val="24"/>
          <w:szCs w:val="24"/>
        </w:rPr>
        <w:t>mean that many applications are not successful</w:t>
      </w:r>
      <w:r w:rsidR="005760B0" w:rsidRPr="00424F31">
        <w:rPr>
          <w:rFonts w:cs="Calibri"/>
          <w:sz w:val="24"/>
          <w:szCs w:val="24"/>
        </w:rPr>
        <w:t>.</w:t>
      </w:r>
    </w:p>
    <w:p w14:paraId="041C22A5" w14:textId="77777777" w:rsidR="00097185" w:rsidRPr="00424F31" w:rsidRDefault="00097185" w:rsidP="00097185">
      <w:pPr>
        <w:pStyle w:val="Heading2"/>
        <w:spacing w:before="120" w:line="240" w:lineRule="auto"/>
        <w:ind w:left="-567" w:right="-142"/>
        <w:rPr>
          <w:rFonts w:ascii="Calibri" w:hAnsi="Calibri" w:cs="Calibri"/>
        </w:rPr>
      </w:pPr>
      <w:bookmarkStart w:id="13" w:name="_Toc40085960"/>
    </w:p>
    <w:p w14:paraId="3E26CDA0" w14:textId="0A6948D7" w:rsidR="003302B7" w:rsidRPr="00424F31" w:rsidRDefault="003302B7" w:rsidP="00097185">
      <w:pPr>
        <w:pStyle w:val="Heading2"/>
        <w:spacing w:before="120" w:line="240" w:lineRule="auto"/>
        <w:ind w:left="-567" w:right="-142"/>
        <w:rPr>
          <w:rFonts w:ascii="Calibri" w:hAnsi="Calibri" w:cs="Calibri"/>
        </w:rPr>
      </w:pPr>
      <w:r w:rsidRPr="00424F31">
        <w:rPr>
          <w:rFonts w:ascii="Calibri" w:hAnsi="Calibri" w:cs="Calibri"/>
        </w:rPr>
        <w:t>Totemism</w:t>
      </w:r>
      <w:bookmarkEnd w:id="13"/>
    </w:p>
    <w:p w14:paraId="5850BBF3" w14:textId="7840F758" w:rsidR="00193CBD" w:rsidRPr="00424F31" w:rsidRDefault="00193CBD" w:rsidP="00097185">
      <w:pPr>
        <w:keepNext/>
        <w:keepLines/>
        <w:spacing w:before="120" w:line="240" w:lineRule="auto"/>
        <w:ind w:left="-567" w:right="-142"/>
        <w:rPr>
          <w:rFonts w:cs="Calibri"/>
          <w:sz w:val="24"/>
          <w:szCs w:val="24"/>
        </w:rPr>
      </w:pPr>
      <w:r w:rsidRPr="00424F31">
        <w:rPr>
          <w:rFonts w:cs="Calibri"/>
          <w:sz w:val="24"/>
          <w:szCs w:val="24"/>
        </w:rPr>
        <w:t xml:space="preserve">Rules and lore differ from one language group to another, depending on the environment and Dreaming stories or lore stories that belonged to that area. </w:t>
      </w:r>
      <w:r w:rsidR="00146A45" w:rsidRPr="00424F31">
        <w:rPr>
          <w:rFonts w:cs="Calibri"/>
          <w:sz w:val="24"/>
          <w:szCs w:val="24"/>
        </w:rPr>
        <w:t>In lore, t</w:t>
      </w:r>
      <w:r w:rsidRPr="00424F31">
        <w:rPr>
          <w:rFonts w:cs="Calibri"/>
          <w:sz w:val="24"/>
          <w:szCs w:val="24"/>
        </w:rPr>
        <w:t>here are many rules associated with totems.</w:t>
      </w:r>
    </w:p>
    <w:p w14:paraId="15D59F66" w14:textId="77777777" w:rsidR="00193CBD" w:rsidRPr="00424F31" w:rsidRDefault="00193CBD" w:rsidP="00097185">
      <w:pPr>
        <w:keepNext/>
        <w:keepLines/>
        <w:spacing w:before="120" w:line="240" w:lineRule="auto"/>
        <w:ind w:left="-567" w:right="-142"/>
        <w:rPr>
          <w:rFonts w:cs="Calibri"/>
          <w:sz w:val="24"/>
          <w:szCs w:val="24"/>
        </w:rPr>
      </w:pPr>
      <w:r w:rsidRPr="00424F31">
        <w:rPr>
          <w:rFonts w:cs="Calibri"/>
          <w:sz w:val="24"/>
          <w:szCs w:val="24"/>
        </w:rPr>
        <w:t>Some Aboriginal people may have several totems associated with animals, plants, landscape features and the weather. People who share the same totem have a special relationship with each other. Knowing a person’s totem means understanding a person’s relationship to the language group and to other people. Totems define people’s relationships to each other and give them particular rights, roles and restrictions within the language group.</w:t>
      </w:r>
    </w:p>
    <w:p w14:paraId="6F881E62" w14:textId="2DC0CBA1" w:rsidR="00C57595" w:rsidRPr="00424F31" w:rsidRDefault="00C57595" w:rsidP="00097185">
      <w:pPr>
        <w:keepNext/>
        <w:keepLines/>
        <w:spacing w:before="120" w:line="240" w:lineRule="auto"/>
        <w:ind w:left="-567" w:right="-142"/>
        <w:rPr>
          <w:rFonts w:cs="Calibri"/>
          <w:sz w:val="24"/>
          <w:szCs w:val="24"/>
        </w:rPr>
      </w:pPr>
      <w:r w:rsidRPr="00424F31">
        <w:rPr>
          <w:rFonts w:cs="Calibri"/>
          <w:sz w:val="24"/>
          <w:szCs w:val="24"/>
        </w:rPr>
        <w:t xml:space="preserve">Totemism is an </w:t>
      </w:r>
      <w:r w:rsidR="00AA78D8" w:rsidRPr="00424F31">
        <w:rPr>
          <w:rFonts w:cs="Calibri"/>
          <w:sz w:val="24"/>
          <w:szCs w:val="24"/>
        </w:rPr>
        <w:t>integral</w:t>
      </w:r>
      <w:r w:rsidRPr="00424F31">
        <w:rPr>
          <w:rFonts w:cs="Calibri"/>
          <w:sz w:val="24"/>
          <w:szCs w:val="24"/>
        </w:rPr>
        <w:t xml:space="preserve"> feature </w:t>
      </w:r>
      <w:r w:rsidR="00AA78D8" w:rsidRPr="00424F31">
        <w:rPr>
          <w:rFonts w:cs="Calibri"/>
          <w:sz w:val="24"/>
          <w:szCs w:val="24"/>
        </w:rPr>
        <w:t xml:space="preserve">of Indigenous spirituality and belief and best explained </w:t>
      </w:r>
      <w:r w:rsidR="00501143" w:rsidRPr="00424F31">
        <w:rPr>
          <w:rFonts w:cs="Calibri"/>
          <w:sz w:val="24"/>
          <w:szCs w:val="24"/>
        </w:rPr>
        <w:t>by</w:t>
      </w:r>
      <w:r w:rsidR="00AA78D8" w:rsidRPr="00424F31">
        <w:rPr>
          <w:rFonts w:cs="Calibri"/>
          <w:sz w:val="24"/>
          <w:szCs w:val="24"/>
        </w:rPr>
        <w:t xml:space="preserve"> the following quote:</w:t>
      </w:r>
    </w:p>
    <w:p w14:paraId="6C54E985" w14:textId="77777777" w:rsidR="00043DF7" w:rsidRPr="00424F31" w:rsidRDefault="00043DF7" w:rsidP="00097185">
      <w:pPr>
        <w:keepNext/>
        <w:keepLines/>
        <w:spacing w:before="120" w:line="240" w:lineRule="auto"/>
        <w:ind w:left="-567" w:right="-142"/>
        <w:rPr>
          <w:rFonts w:eastAsiaTheme="minorEastAsia" w:cs="Calibri"/>
          <w:i/>
        </w:rPr>
      </w:pPr>
      <w:r w:rsidRPr="00424F31">
        <w:rPr>
          <w:rFonts w:eastAsiaTheme="minorEastAsia" w:cs="Calibri"/>
          <w:i/>
        </w:rPr>
        <w:t>A totem is a natural object, plant or animal that is inherited by members of a clan or family as their spiritual emblem. Totems define peoples' roles and responsibilities, and their relationships with each other and creation.</w:t>
      </w:r>
    </w:p>
    <w:p w14:paraId="108F885C" w14:textId="77777777" w:rsidR="00043DF7" w:rsidRPr="00424F31" w:rsidRDefault="00043DF7" w:rsidP="00097185">
      <w:pPr>
        <w:keepNext/>
        <w:keepLines/>
        <w:spacing w:before="120" w:line="240" w:lineRule="auto"/>
        <w:ind w:left="-567" w:right="-142"/>
        <w:rPr>
          <w:rFonts w:eastAsiaTheme="minorEastAsia" w:cs="Calibri"/>
          <w:i/>
        </w:rPr>
      </w:pPr>
      <w:r w:rsidRPr="00424F31">
        <w:rPr>
          <w:rFonts w:eastAsiaTheme="minorEastAsia" w:cs="Calibri"/>
          <w:i/>
        </w:rPr>
        <w:t>Totems are believed to be the descendants of the Dreamtime heroes, or totemic beings. Dreamtime heroes are linked to space and place. The places from which they emerged and travelled, and inter-acted with other spirit-beings, all become associated with the particular hero or heroes and are valued according to the importance of that part of creation to the local tribal group.</w:t>
      </w:r>
    </w:p>
    <w:p w14:paraId="6D6EDA68" w14:textId="77777777" w:rsidR="00043DF7" w:rsidRPr="00424F31" w:rsidRDefault="00043DF7" w:rsidP="00097185">
      <w:pPr>
        <w:keepNext/>
        <w:keepLines/>
        <w:spacing w:before="120" w:line="240" w:lineRule="auto"/>
        <w:ind w:left="-567" w:right="-142"/>
        <w:rPr>
          <w:rFonts w:eastAsiaTheme="minorEastAsia" w:cs="Calibri"/>
          <w:i/>
        </w:rPr>
      </w:pPr>
      <w:r w:rsidRPr="00424F31">
        <w:rPr>
          <w:rFonts w:eastAsiaTheme="minorEastAsia" w:cs="Calibri"/>
          <w:i/>
        </w:rPr>
        <w:t>Each clan family belonging to the group is responsible for the stewardship of their totem: the flora and fauna of their area as well as the stewardship of the sacred sites attached to their area. This stewardship consists not only of the management of the physical resources ensuring that they are not plundered to the point of extinction, but also the spiritual management of all the ceremonies necessary to ensure adequate rain and food resources at the change of each season.</w:t>
      </w:r>
    </w:p>
    <w:p w14:paraId="50BDAF55" w14:textId="77777777" w:rsidR="00043DF7" w:rsidRPr="00424F31" w:rsidRDefault="00043DF7" w:rsidP="00097185">
      <w:pPr>
        <w:keepNext/>
        <w:keepLines/>
        <w:spacing w:before="120" w:line="240" w:lineRule="auto"/>
        <w:ind w:left="-567" w:right="-142"/>
        <w:rPr>
          <w:rFonts w:eastAsiaTheme="minorEastAsia" w:cs="Calibri"/>
          <w:i/>
        </w:rPr>
      </w:pPr>
      <w:r w:rsidRPr="00424F31">
        <w:rPr>
          <w:rFonts w:eastAsiaTheme="minorEastAsia" w:cs="Calibri"/>
          <w:i/>
        </w:rPr>
        <w:t>A typical boy’s story might begin before he is even born. As his mother becomes conscious of his first movement in the womb she immediately has to take note of the area so that the infant will become identified with the spirit of the particular area in which she is located. This is based on the belief that the spirit of that area has energised the infant in the womb and the child becomes inextricably linked with the spirit associated with the dominant creation of that place, as his conception totem.</w:t>
      </w:r>
    </w:p>
    <w:p w14:paraId="00100C5C" w14:textId="3631CE6B" w:rsidR="00043DF7" w:rsidRPr="00424F31" w:rsidRDefault="00043DF7" w:rsidP="00097185">
      <w:pPr>
        <w:keepNext/>
        <w:keepLines/>
        <w:spacing w:before="120" w:line="240" w:lineRule="auto"/>
        <w:ind w:left="-567" w:right="-142"/>
        <w:rPr>
          <w:rFonts w:cs="Calibri"/>
        </w:rPr>
      </w:pPr>
      <w:r w:rsidRPr="00424F31">
        <w:rPr>
          <w:rFonts w:cs="Calibri"/>
        </w:rPr>
        <w:t xml:space="preserve">Source: </w:t>
      </w:r>
      <w:hyperlink r:id="rId21" w:history="1">
        <w:r w:rsidRPr="00424F31">
          <w:rPr>
            <w:rStyle w:val="Hyperlink"/>
            <w:rFonts w:cs="Calibri"/>
          </w:rPr>
          <w:t>https://www.australianstogether.org.au/discover/indigenous-culture/aboriginal-spirituality</w:t>
        </w:r>
      </w:hyperlink>
      <w:r w:rsidRPr="00424F31">
        <w:rPr>
          <w:rFonts w:cs="Calibri"/>
        </w:rPr>
        <w:t xml:space="preserve"> </w:t>
      </w:r>
    </w:p>
    <w:p w14:paraId="0820ADC1" w14:textId="77777777" w:rsidR="00EC2AA7" w:rsidRPr="00424F31" w:rsidRDefault="00EC2AA7" w:rsidP="00097185">
      <w:pPr>
        <w:keepNext/>
        <w:keepLines/>
        <w:spacing w:before="120" w:line="240" w:lineRule="auto"/>
        <w:ind w:left="-567" w:right="-142"/>
        <w:rPr>
          <w:rFonts w:cs="Calibri"/>
          <w:b/>
          <w:sz w:val="24"/>
          <w:szCs w:val="24"/>
        </w:rPr>
      </w:pPr>
    </w:p>
    <w:p w14:paraId="14674001" w14:textId="39F1BC32" w:rsidR="00EF5722" w:rsidRPr="00424F31" w:rsidRDefault="00BF4459" w:rsidP="00097185">
      <w:pPr>
        <w:pStyle w:val="Heading3"/>
        <w:keepNext/>
        <w:keepLines/>
        <w:spacing w:before="120"/>
        <w:ind w:left="-567" w:right="-142"/>
        <w:rPr>
          <w:rFonts w:ascii="Calibri" w:hAnsi="Calibri" w:cs="Calibri"/>
        </w:rPr>
      </w:pPr>
      <w:bookmarkStart w:id="14" w:name="_Toc40085961"/>
      <w:r w:rsidRPr="00424F31">
        <w:rPr>
          <w:rFonts w:ascii="Calibri" w:hAnsi="Calibri" w:cs="Calibri"/>
        </w:rPr>
        <w:t>Aboriginal Spirituality and Major World Religions</w:t>
      </w:r>
      <w:bookmarkEnd w:id="14"/>
      <w:r w:rsidRPr="00424F31">
        <w:rPr>
          <w:rFonts w:ascii="Calibri" w:hAnsi="Calibri" w:cs="Calibri"/>
        </w:rPr>
        <w:t xml:space="preserve"> </w:t>
      </w:r>
    </w:p>
    <w:p w14:paraId="7C809EFD" w14:textId="7AF5D188" w:rsidR="00DD62E5" w:rsidRPr="00424F31" w:rsidRDefault="00EF5722" w:rsidP="00097185">
      <w:pPr>
        <w:keepNext/>
        <w:keepLines/>
        <w:spacing w:before="120" w:line="240" w:lineRule="auto"/>
        <w:ind w:left="-567" w:right="-142"/>
        <w:rPr>
          <w:rFonts w:cs="Calibri"/>
          <w:sz w:val="24"/>
          <w:szCs w:val="24"/>
        </w:rPr>
      </w:pPr>
      <w:r w:rsidRPr="00424F31">
        <w:rPr>
          <w:rFonts w:cs="Calibri"/>
          <w:sz w:val="24"/>
          <w:szCs w:val="24"/>
        </w:rPr>
        <w:t>There has been continuous Christian missionary presence in Aboriginal communities since 1821</w:t>
      </w:r>
      <w:r w:rsidR="00501143" w:rsidRPr="00424F31">
        <w:rPr>
          <w:rFonts w:cs="Calibri"/>
          <w:sz w:val="24"/>
          <w:szCs w:val="24"/>
        </w:rPr>
        <w:t>. This</w:t>
      </w:r>
      <w:r w:rsidRPr="00424F31">
        <w:rPr>
          <w:rFonts w:cs="Calibri"/>
          <w:sz w:val="24"/>
          <w:szCs w:val="24"/>
        </w:rPr>
        <w:t xml:space="preserve"> has seen many Indigenous people convert to Christianity, </w:t>
      </w:r>
      <w:r w:rsidR="00305366" w:rsidRPr="00424F31">
        <w:rPr>
          <w:rFonts w:cs="Calibri"/>
          <w:sz w:val="24"/>
          <w:szCs w:val="24"/>
        </w:rPr>
        <w:t xml:space="preserve">first through force, </w:t>
      </w:r>
      <w:r w:rsidR="00F224FD" w:rsidRPr="00424F31">
        <w:rPr>
          <w:rFonts w:cs="Calibri"/>
          <w:sz w:val="24"/>
          <w:szCs w:val="24"/>
        </w:rPr>
        <w:t>then</w:t>
      </w:r>
      <w:r w:rsidRPr="00424F31">
        <w:rPr>
          <w:rFonts w:cs="Calibri"/>
          <w:sz w:val="24"/>
          <w:szCs w:val="24"/>
        </w:rPr>
        <w:t xml:space="preserve"> coercio</w:t>
      </w:r>
      <w:r w:rsidR="00F224FD" w:rsidRPr="00424F31">
        <w:rPr>
          <w:rFonts w:cs="Calibri"/>
          <w:sz w:val="24"/>
          <w:szCs w:val="24"/>
        </w:rPr>
        <w:t>n and later through</w:t>
      </w:r>
      <w:r w:rsidRPr="00424F31">
        <w:rPr>
          <w:rFonts w:cs="Calibri"/>
          <w:sz w:val="24"/>
          <w:szCs w:val="24"/>
        </w:rPr>
        <w:t xml:space="preserve"> consent. This was done with an implied assumption that Indigenous people had no religion or spirituality. </w:t>
      </w:r>
      <w:r w:rsidR="00B0749A" w:rsidRPr="00424F31">
        <w:rPr>
          <w:rFonts w:cs="Calibri"/>
          <w:sz w:val="24"/>
          <w:szCs w:val="24"/>
        </w:rPr>
        <w:t xml:space="preserve"> </w:t>
      </w:r>
      <w:r w:rsidR="00A957A6" w:rsidRPr="00424F31">
        <w:rPr>
          <w:rFonts w:cs="Calibri"/>
          <w:sz w:val="24"/>
          <w:szCs w:val="24"/>
        </w:rPr>
        <w:t>‘</w:t>
      </w:r>
      <w:r w:rsidR="00B0749A" w:rsidRPr="00424F31">
        <w:rPr>
          <w:rFonts w:cs="Calibri"/>
          <w:sz w:val="24"/>
          <w:szCs w:val="24"/>
        </w:rPr>
        <w:t xml:space="preserve">Spirituality is a broader term than religion, understood as more diffuse and less </w:t>
      </w:r>
      <w:r w:rsidR="003051DC" w:rsidRPr="00424F31">
        <w:rPr>
          <w:rFonts w:cs="Calibri"/>
          <w:sz w:val="24"/>
          <w:szCs w:val="24"/>
        </w:rPr>
        <w:t>institutionalised</w:t>
      </w:r>
      <w:r w:rsidR="00B0749A" w:rsidRPr="00424F31">
        <w:rPr>
          <w:rFonts w:cs="Calibri"/>
          <w:sz w:val="24"/>
          <w:szCs w:val="24"/>
        </w:rPr>
        <w:t xml:space="preserve"> than religion</w:t>
      </w:r>
      <w:r w:rsidR="00A957A6" w:rsidRPr="00424F31">
        <w:rPr>
          <w:rFonts w:cs="Calibri"/>
          <w:sz w:val="24"/>
          <w:szCs w:val="24"/>
        </w:rPr>
        <w:t>’</w:t>
      </w:r>
      <w:r w:rsidR="00B0749A" w:rsidRPr="00424F31">
        <w:rPr>
          <w:rFonts w:cs="Calibri"/>
          <w:sz w:val="24"/>
          <w:szCs w:val="24"/>
        </w:rPr>
        <w:t xml:space="preserve"> (</w:t>
      </w:r>
      <w:r w:rsidR="00A957A6" w:rsidRPr="00424F31">
        <w:rPr>
          <w:rFonts w:cs="Calibri"/>
          <w:sz w:val="24"/>
          <w:szCs w:val="24"/>
        </w:rPr>
        <w:t xml:space="preserve">Mikhailovich and </w:t>
      </w:r>
      <w:r w:rsidR="00B0749A" w:rsidRPr="00424F31">
        <w:rPr>
          <w:rFonts w:cs="Calibri"/>
          <w:sz w:val="24"/>
          <w:szCs w:val="24"/>
        </w:rPr>
        <w:t>Pavli, 2011)</w:t>
      </w:r>
    </w:p>
    <w:p w14:paraId="514F324B" w14:textId="5B10AD91" w:rsidR="00EF5722" w:rsidRPr="00424F31" w:rsidRDefault="00305366" w:rsidP="00097185">
      <w:pPr>
        <w:keepNext/>
        <w:keepLines/>
        <w:spacing w:before="120" w:line="240" w:lineRule="auto"/>
        <w:ind w:left="-567" w:right="-142"/>
        <w:rPr>
          <w:rFonts w:cs="Calibri"/>
          <w:sz w:val="24"/>
          <w:szCs w:val="24"/>
        </w:rPr>
      </w:pPr>
      <w:r w:rsidRPr="00424F31">
        <w:rPr>
          <w:rFonts w:cs="Calibri"/>
          <w:sz w:val="24"/>
          <w:szCs w:val="24"/>
        </w:rPr>
        <w:t xml:space="preserve">Indigenous </w:t>
      </w:r>
      <w:r w:rsidR="00501143" w:rsidRPr="00424F31">
        <w:rPr>
          <w:rFonts w:cs="Calibri"/>
          <w:sz w:val="24"/>
          <w:szCs w:val="24"/>
        </w:rPr>
        <w:t>spirituality</w:t>
      </w:r>
      <w:r w:rsidRPr="00424F31">
        <w:rPr>
          <w:rFonts w:cs="Calibri"/>
          <w:sz w:val="24"/>
          <w:szCs w:val="24"/>
        </w:rPr>
        <w:t xml:space="preserve"> is </w:t>
      </w:r>
      <w:r w:rsidR="004F60F0" w:rsidRPr="00424F31">
        <w:rPr>
          <w:rFonts w:cs="Calibri"/>
          <w:sz w:val="24"/>
          <w:szCs w:val="24"/>
        </w:rPr>
        <w:t>different</w:t>
      </w:r>
      <w:r w:rsidRPr="00424F31">
        <w:rPr>
          <w:rFonts w:cs="Calibri"/>
          <w:sz w:val="24"/>
          <w:szCs w:val="24"/>
        </w:rPr>
        <w:t xml:space="preserve"> from religions </w:t>
      </w:r>
      <w:r w:rsidR="00193CBD" w:rsidRPr="00424F31">
        <w:rPr>
          <w:rFonts w:cs="Calibri"/>
          <w:sz w:val="24"/>
          <w:szCs w:val="24"/>
        </w:rPr>
        <w:t>such as</w:t>
      </w:r>
      <w:r w:rsidRPr="00424F31">
        <w:rPr>
          <w:rFonts w:cs="Calibri"/>
          <w:sz w:val="24"/>
          <w:szCs w:val="24"/>
        </w:rPr>
        <w:t xml:space="preserve"> Judaeo-Christian, Islam, Hindu</w:t>
      </w:r>
      <w:r w:rsidR="00193CBD" w:rsidRPr="00424F31">
        <w:rPr>
          <w:rFonts w:cs="Calibri"/>
          <w:sz w:val="24"/>
          <w:szCs w:val="24"/>
        </w:rPr>
        <w:t>. Indigenous spirituality</w:t>
      </w:r>
      <w:r w:rsidRPr="00424F31">
        <w:rPr>
          <w:rFonts w:cs="Calibri"/>
          <w:sz w:val="24"/>
          <w:szCs w:val="24"/>
        </w:rPr>
        <w:t xml:space="preserve"> does not worship</w:t>
      </w:r>
      <w:r w:rsidR="004F60F0" w:rsidRPr="00424F31">
        <w:rPr>
          <w:rFonts w:cs="Calibri"/>
          <w:sz w:val="24"/>
          <w:szCs w:val="24"/>
        </w:rPr>
        <w:t xml:space="preserve"> a godhead or gods, instead </w:t>
      </w:r>
      <w:r w:rsidR="00501143" w:rsidRPr="00424F31">
        <w:rPr>
          <w:rFonts w:cs="Calibri"/>
          <w:sz w:val="24"/>
          <w:szCs w:val="24"/>
        </w:rPr>
        <w:t xml:space="preserve">it </w:t>
      </w:r>
      <w:r w:rsidRPr="00424F31">
        <w:rPr>
          <w:rFonts w:cs="Calibri"/>
          <w:sz w:val="24"/>
          <w:szCs w:val="24"/>
        </w:rPr>
        <w:t xml:space="preserve">speaks to the inter-connectivity of people to the earth and the </w:t>
      </w:r>
      <w:r w:rsidR="005A1F0E" w:rsidRPr="00424F31">
        <w:rPr>
          <w:rFonts w:cs="Calibri"/>
          <w:sz w:val="24"/>
          <w:szCs w:val="24"/>
        </w:rPr>
        <w:t>Dreaming and</w:t>
      </w:r>
      <w:r w:rsidR="004F60F0" w:rsidRPr="00424F31">
        <w:rPr>
          <w:rFonts w:cs="Calibri"/>
          <w:sz w:val="24"/>
          <w:szCs w:val="24"/>
        </w:rPr>
        <w:t xml:space="preserve"> </w:t>
      </w:r>
      <w:r w:rsidR="009B549F" w:rsidRPr="00424F31">
        <w:rPr>
          <w:rFonts w:cs="Calibri"/>
          <w:sz w:val="24"/>
          <w:szCs w:val="24"/>
        </w:rPr>
        <w:t xml:space="preserve">uses </w:t>
      </w:r>
      <w:r w:rsidR="004F60F0" w:rsidRPr="00424F31">
        <w:rPr>
          <w:rFonts w:cs="Calibri"/>
          <w:sz w:val="24"/>
          <w:szCs w:val="24"/>
        </w:rPr>
        <w:t>totems as a reflection of their everyday life and responsibilities</w:t>
      </w:r>
      <w:r w:rsidR="009B549F" w:rsidRPr="00424F31">
        <w:rPr>
          <w:rFonts w:cs="Calibri"/>
          <w:sz w:val="24"/>
          <w:szCs w:val="24"/>
        </w:rPr>
        <w:t xml:space="preserve"> to culture</w:t>
      </w:r>
      <w:r w:rsidR="004F60F0" w:rsidRPr="00424F31">
        <w:rPr>
          <w:rFonts w:cs="Calibri"/>
          <w:sz w:val="24"/>
          <w:szCs w:val="24"/>
        </w:rPr>
        <w:t>.</w:t>
      </w:r>
    </w:p>
    <w:p w14:paraId="0CEBA18C" w14:textId="19866E85" w:rsidR="00D67937" w:rsidRPr="00424F31" w:rsidRDefault="00D67937" w:rsidP="00097185">
      <w:pPr>
        <w:keepNext/>
        <w:keepLines/>
        <w:spacing w:before="120" w:line="240" w:lineRule="auto"/>
        <w:ind w:left="-567" w:right="-142"/>
        <w:rPr>
          <w:rFonts w:cs="Calibri"/>
          <w:sz w:val="24"/>
          <w:szCs w:val="24"/>
        </w:rPr>
      </w:pPr>
      <w:r w:rsidRPr="00424F31">
        <w:rPr>
          <w:rFonts w:cs="Calibri"/>
          <w:sz w:val="24"/>
          <w:szCs w:val="24"/>
        </w:rPr>
        <w:t>Judaeo-Christian, Islam, commonly known as the Abrahamic religions</w:t>
      </w:r>
    </w:p>
    <w:p w14:paraId="2EAF636F" w14:textId="560DD70A" w:rsidR="00D67937" w:rsidRPr="00424F31" w:rsidRDefault="002E6553" w:rsidP="00097185">
      <w:pPr>
        <w:keepNext/>
        <w:keepLines/>
        <w:spacing w:before="120" w:line="240" w:lineRule="auto"/>
        <w:ind w:left="-567" w:right="-142"/>
        <w:rPr>
          <w:rFonts w:cs="Calibri"/>
          <w:sz w:val="24"/>
          <w:szCs w:val="24"/>
        </w:rPr>
      </w:pPr>
      <w:r w:rsidRPr="00424F31">
        <w:rPr>
          <w:rFonts w:cs="Calibri"/>
          <w:sz w:val="24"/>
          <w:szCs w:val="24"/>
        </w:rPr>
        <w:t xml:space="preserve">An Abrahamic religion is a religion </w:t>
      </w:r>
      <w:r w:rsidR="00501143" w:rsidRPr="00424F31">
        <w:rPr>
          <w:rFonts w:cs="Calibri"/>
          <w:sz w:val="24"/>
          <w:szCs w:val="24"/>
        </w:rPr>
        <w:t>whose beliefs stem from the</w:t>
      </w:r>
      <w:r w:rsidRPr="00424F31">
        <w:rPr>
          <w:rFonts w:cs="Calibri"/>
          <w:sz w:val="24"/>
          <w:szCs w:val="24"/>
        </w:rPr>
        <w:t xml:space="preserve"> prophet Abraham and his </w:t>
      </w:r>
      <w:r w:rsidR="00F26E08" w:rsidRPr="00424F31">
        <w:rPr>
          <w:rFonts w:cs="Calibri"/>
          <w:sz w:val="24"/>
          <w:szCs w:val="24"/>
        </w:rPr>
        <w:t>descendants.</w:t>
      </w:r>
      <w:r w:rsidRPr="00424F31">
        <w:rPr>
          <w:rFonts w:cs="Calibri"/>
          <w:sz w:val="24"/>
          <w:szCs w:val="24"/>
        </w:rPr>
        <w:t xml:space="preserve"> The best known Abrahamic religions are Judaism, Christianity and Islam. </w:t>
      </w:r>
      <w:r w:rsidR="00EA1012" w:rsidRPr="00424F31">
        <w:rPr>
          <w:rFonts w:cs="Calibri"/>
          <w:sz w:val="24"/>
          <w:szCs w:val="24"/>
        </w:rPr>
        <w:t xml:space="preserve">These are all monotheistic (one God) religions. </w:t>
      </w:r>
    </w:p>
    <w:p w14:paraId="6BC2591B" w14:textId="03BFBDB1" w:rsidR="00265A1D" w:rsidRPr="00424F31" w:rsidRDefault="002E6553" w:rsidP="00097185">
      <w:pPr>
        <w:keepNext/>
        <w:keepLines/>
        <w:spacing w:before="120" w:line="240" w:lineRule="auto"/>
        <w:ind w:left="-567" w:right="-142"/>
        <w:rPr>
          <w:rFonts w:cs="Calibri"/>
          <w:sz w:val="24"/>
          <w:szCs w:val="24"/>
        </w:rPr>
      </w:pPr>
      <w:r w:rsidRPr="00424F31">
        <w:rPr>
          <w:rFonts w:cs="Calibri"/>
          <w:sz w:val="24"/>
          <w:szCs w:val="24"/>
        </w:rPr>
        <w:t>Islam, Judaism, and Christianity are considered Abrahamic religions. Thi</w:t>
      </w:r>
      <w:r w:rsidR="00F26E08" w:rsidRPr="00424F31">
        <w:rPr>
          <w:rFonts w:cs="Calibri"/>
          <w:sz w:val="24"/>
          <w:szCs w:val="24"/>
        </w:rPr>
        <w:t>s means that they all worship</w:t>
      </w:r>
      <w:r w:rsidR="00EA1012" w:rsidRPr="00424F31">
        <w:rPr>
          <w:rFonts w:cs="Calibri"/>
          <w:sz w:val="24"/>
          <w:szCs w:val="24"/>
        </w:rPr>
        <w:t xml:space="preserve"> a single G</w:t>
      </w:r>
      <w:r w:rsidR="00F26E08" w:rsidRPr="00424F31">
        <w:rPr>
          <w:rFonts w:cs="Calibri"/>
          <w:sz w:val="24"/>
          <w:szCs w:val="24"/>
        </w:rPr>
        <w:t>od as described by</w:t>
      </w:r>
      <w:r w:rsidRPr="00424F31">
        <w:rPr>
          <w:rFonts w:cs="Calibri"/>
          <w:sz w:val="24"/>
          <w:szCs w:val="24"/>
        </w:rPr>
        <w:t xml:space="preserve"> Abraham. Because of language differences, they call God by different names, b</w:t>
      </w:r>
      <w:r w:rsidR="00F26E08" w:rsidRPr="00424F31">
        <w:rPr>
          <w:rFonts w:cs="Calibri"/>
          <w:sz w:val="24"/>
          <w:szCs w:val="24"/>
        </w:rPr>
        <w:t>ut they are one and the same.</w:t>
      </w:r>
      <w:r w:rsidRPr="00424F31">
        <w:rPr>
          <w:rFonts w:cs="Calibri"/>
          <w:sz w:val="24"/>
          <w:szCs w:val="24"/>
        </w:rPr>
        <w:t xml:space="preserve"> Adherents of the three faiths believe that there are prophets that God has sent to teach the people.</w:t>
      </w:r>
    </w:p>
    <w:p w14:paraId="5253C736" w14:textId="77777777" w:rsidR="0053470D" w:rsidRDefault="0053470D" w:rsidP="00097185">
      <w:pPr>
        <w:keepNext/>
        <w:keepLines/>
        <w:spacing w:before="120" w:line="240" w:lineRule="auto"/>
        <w:ind w:left="-567" w:right="-142"/>
        <w:jc w:val="both"/>
        <w:rPr>
          <w:rFonts w:eastAsia="Calibri" w:cs="Calibri"/>
          <w:b/>
          <w:sz w:val="24"/>
          <w:szCs w:val="24"/>
        </w:rPr>
      </w:pPr>
    </w:p>
    <w:p w14:paraId="7115382A" w14:textId="5CAC1FFB" w:rsidR="00D67AFD" w:rsidRPr="0053470D" w:rsidRDefault="0053470D" w:rsidP="00097185">
      <w:pPr>
        <w:keepNext/>
        <w:keepLines/>
        <w:spacing w:before="120" w:line="240" w:lineRule="auto"/>
        <w:ind w:left="-567" w:right="-142"/>
        <w:jc w:val="both"/>
        <w:rPr>
          <w:rFonts w:eastAsia="Calibri" w:cs="Calibri"/>
          <w:b/>
          <w:sz w:val="24"/>
          <w:szCs w:val="24"/>
        </w:rPr>
      </w:pPr>
      <w:r w:rsidRPr="0053470D">
        <w:rPr>
          <w:rFonts w:eastAsia="Calibri" w:cs="Calibri"/>
          <w:b/>
          <w:sz w:val="24"/>
          <w:szCs w:val="24"/>
        </w:rPr>
        <w:t>Pause for thought</w:t>
      </w:r>
    </w:p>
    <w:p w14:paraId="5618899C" w14:textId="7334B7A0" w:rsidR="00D67AFD" w:rsidRPr="0053470D" w:rsidRDefault="00D67AFD" w:rsidP="00097185">
      <w:pPr>
        <w:keepNext/>
        <w:keepLines/>
        <w:spacing w:before="120" w:line="240" w:lineRule="auto"/>
        <w:ind w:left="-567" w:right="-142"/>
        <w:jc w:val="both"/>
        <w:rPr>
          <w:rFonts w:eastAsia="Calibri" w:cs="Calibri"/>
          <w:bCs/>
          <w:sz w:val="24"/>
          <w:szCs w:val="24"/>
        </w:rPr>
      </w:pPr>
      <w:r w:rsidRPr="0053470D">
        <w:rPr>
          <w:rFonts w:eastAsia="Calibri" w:cs="Calibri"/>
          <w:bCs/>
          <w:sz w:val="24"/>
          <w:szCs w:val="24"/>
        </w:rPr>
        <w:t>Church missions have played a significant role across the country as far as addressing the needs of Aboriginal and Torres Strait Islander people. What role</w:t>
      </w:r>
      <w:r w:rsidR="00B20A4B" w:rsidRPr="0053470D">
        <w:rPr>
          <w:rFonts w:eastAsia="Calibri" w:cs="Calibri"/>
          <w:bCs/>
          <w:sz w:val="24"/>
          <w:szCs w:val="24"/>
        </w:rPr>
        <w:t xml:space="preserve">/s </w:t>
      </w:r>
      <w:r w:rsidRPr="0053470D">
        <w:rPr>
          <w:rFonts w:eastAsia="Calibri" w:cs="Calibri"/>
          <w:bCs/>
          <w:sz w:val="24"/>
          <w:szCs w:val="24"/>
        </w:rPr>
        <w:t xml:space="preserve">have </w:t>
      </w:r>
      <w:r w:rsidR="00B20A4B" w:rsidRPr="0053470D">
        <w:rPr>
          <w:rFonts w:eastAsia="Calibri" w:cs="Calibri"/>
          <w:bCs/>
          <w:sz w:val="24"/>
          <w:szCs w:val="24"/>
        </w:rPr>
        <w:t xml:space="preserve">they </w:t>
      </w:r>
      <w:r w:rsidRPr="0053470D">
        <w:rPr>
          <w:rFonts w:eastAsia="Calibri" w:cs="Calibri"/>
          <w:bCs/>
          <w:sz w:val="24"/>
          <w:szCs w:val="24"/>
        </w:rPr>
        <w:t>played?</w:t>
      </w:r>
    </w:p>
    <w:p w14:paraId="48756AD6" w14:textId="77777777" w:rsidR="00DC7382" w:rsidRPr="00424F31" w:rsidRDefault="00DC7382" w:rsidP="00097185">
      <w:pPr>
        <w:keepNext/>
        <w:keepLines/>
        <w:spacing w:before="120" w:line="240" w:lineRule="auto"/>
        <w:ind w:left="-567" w:right="-142"/>
        <w:jc w:val="both"/>
        <w:rPr>
          <w:rFonts w:eastAsia="Calibri" w:cs="Calibri"/>
          <w:b/>
          <w:i/>
          <w:iCs/>
          <w:sz w:val="24"/>
          <w:szCs w:val="24"/>
        </w:rPr>
      </w:pPr>
    </w:p>
    <w:p w14:paraId="0A02D432" w14:textId="50F83DCA" w:rsidR="00D67AFD" w:rsidRPr="00424F31" w:rsidRDefault="00D67AFD" w:rsidP="00007C53">
      <w:pPr>
        <w:spacing w:before="40" w:after="40"/>
        <w:jc w:val="both"/>
        <w:rPr>
          <w:rFonts w:cs="Calibri"/>
          <w:b/>
          <w:sz w:val="24"/>
          <w:szCs w:val="24"/>
        </w:rPr>
        <w:sectPr w:rsidR="00D67AFD" w:rsidRPr="00424F31" w:rsidSect="00007C53">
          <w:headerReference w:type="default" r:id="rId22"/>
          <w:footerReference w:type="even" r:id="rId23"/>
          <w:footerReference w:type="default" r:id="rId24"/>
          <w:headerReference w:type="first" r:id="rId25"/>
          <w:footerReference w:type="first" r:id="rId26"/>
          <w:pgSz w:w="11900" w:h="16840"/>
          <w:pgMar w:top="1440" w:right="886" w:bottom="1440" w:left="1800" w:header="708" w:footer="708" w:gutter="0"/>
          <w:cols w:space="708"/>
          <w:titlePg/>
          <w:docGrid w:linePitch="360"/>
        </w:sectPr>
      </w:pPr>
    </w:p>
    <w:tbl>
      <w:tblPr>
        <w:tblStyle w:val="TableGrid"/>
        <w:tblW w:w="15451" w:type="dxa"/>
        <w:tblInd w:w="-572" w:type="dxa"/>
        <w:tblLook w:val="04A0" w:firstRow="1" w:lastRow="0" w:firstColumn="1" w:lastColumn="0" w:noHBand="0" w:noVBand="1"/>
      </w:tblPr>
      <w:tblGrid>
        <w:gridCol w:w="1697"/>
        <w:gridCol w:w="3548"/>
        <w:gridCol w:w="3686"/>
        <w:gridCol w:w="3260"/>
        <w:gridCol w:w="3260"/>
      </w:tblGrid>
      <w:tr w:rsidR="00265A1D" w:rsidRPr="00424F31" w14:paraId="7FA15B89" w14:textId="77777777" w:rsidTr="008126BA">
        <w:trPr>
          <w:tblHeader/>
        </w:trPr>
        <w:tc>
          <w:tcPr>
            <w:tcW w:w="15451" w:type="dxa"/>
            <w:gridSpan w:val="5"/>
            <w:shd w:val="clear" w:color="auto" w:fill="F2F2F2" w:themeFill="background1" w:themeFillShade="F2"/>
          </w:tcPr>
          <w:p w14:paraId="1EF3877C" w14:textId="342AA9A4" w:rsidR="00265A1D" w:rsidRPr="00424F31" w:rsidRDefault="00371AA0" w:rsidP="008126BA">
            <w:pPr>
              <w:spacing w:before="40" w:after="40"/>
              <w:jc w:val="center"/>
              <w:rPr>
                <w:rFonts w:cs="Calibri"/>
              </w:rPr>
            </w:pPr>
            <w:r w:rsidRPr="00424F31">
              <w:rPr>
                <w:rFonts w:cs="Calibri"/>
                <w:b/>
                <w:sz w:val="24"/>
                <w:szCs w:val="24"/>
              </w:rPr>
              <w:t>Australian Indigenous Spirituality and</w:t>
            </w:r>
            <w:r w:rsidR="00265A1D" w:rsidRPr="00424F31">
              <w:rPr>
                <w:rFonts w:cs="Calibri"/>
                <w:b/>
                <w:sz w:val="24"/>
                <w:szCs w:val="24"/>
              </w:rPr>
              <w:t xml:space="preserve"> t</w:t>
            </w:r>
            <w:r w:rsidRPr="00424F31">
              <w:rPr>
                <w:rFonts w:cs="Calibri"/>
                <w:b/>
                <w:sz w:val="24"/>
                <w:szCs w:val="24"/>
              </w:rPr>
              <w:t>he m</w:t>
            </w:r>
            <w:r w:rsidR="00265A1D" w:rsidRPr="00424F31">
              <w:rPr>
                <w:rFonts w:cs="Calibri"/>
                <w:b/>
                <w:sz w:val="24"/>
                <w:szCs w:val="24"/>
              </w:rPr>
              <w:t xml:space="preserve">ajor </w:t>
            </w:r>
            <w:r w:rsidR="00A50C38" w:rsidRPr="00424F31">
              <w:rPr>
                <w:rFonts w:cs="Calibri"/>
                <w:b/>
                <w:sz w:val="24"/>
                <w:szCs w:val="24"/>
              </w:rPr>
              <w:t>Religions -</w:t>
            </w:r>
            <w:r w:rsidRPr="00424F31">
              <w:rPr>
                <w:rFonts w:cs="Calibri"/>
                <w:b/>
                <w:sz w:val="24"/>
                <w:szCs w:val="24"/>
              </w:rPr>
              <w:t xml:space="preserve">  A Comparison</w:t>
            </w:r>
          </w:p>
        </w:tc>
      </w:tr>
      <w:tr w:rsidR="00265A1D" w:rsidRPr="00424F31" w14:paraId="5EA8886E" w14:textId="77777777" w:rsidTr="008126BA">
        <w:trPr>
          <w:tblHeader/>
        </w:trPr>
        <w:tc>
          <w:tcPr>
            <w:tcW w:w="1697" w:type="dxa"/>
            <w:shd w:val="clear" w:color="auto" w:fill="F2F2F2" w:themeFill="background1" w:themeFillShade="F2"/>
          </w:tcPr>
          <w:p w14:paraId="6C419F83" w14:textId="77777777" w:rsidR="00265A1D" w:rsidRPr="00424F31" w:rsidRDefault="00265A1D" w:rsidP="008126BA">
            <w:pPr>
              <w:spacing w:before="40" w:after="40"/>
              <w:rPr>
                <w:rFonts w:cs="Calibri"/>
              </w:rPr>
            </w:pPr>
          </w:p>
        </w:tc>
        <w:tc>
          <w:tcPr>
            <w:tcW w:w="3548" w:type="dxa"/>
            <w:shd w:val="clear" w:color="auto" w:fill="F2F2F2" w:themeFill="background1" w:themeFillShade="F2"/>
          </w:tcPr>
          <w:p w14:paraId="2C915176" w14:textId="77777777" w:rsidR="00265A1D" w:rsidRPr="00424F31" w:rsidRDefault="00265A1D" w:rsidP="008126BA">
            <w:pPr>
              <w:spacing w:before="40" w:after="40" w:line="276" w:lineRule="auto"/>
              <w:rPr>
                <w:rFonts w:cs="Calibri"/>
                <w:b/>
              </w:rPr>
            </w:pPr>
            <w:r w:rsidRPr="00424F31">
              <w:rPr>
                <w:rFonts w:cs="Calibri"/>
                <w:b/>
              </w:rPr>
              <w:t>Indigenous Spirituality/Religion</w:t>
            </w:r>
          </w:p>
        </w:tc>
        <w:tc>
          <w:tcPr>
            <w:tcW w:w="3686" w:type="dxa"/>
            <w:shd w:val="clear" w:color="auto" w:fill="F2F2F2" w:themeFill="background1" w:themeFillShade="F2"/>
          </w:tcPr>
          <w:p w14:paraId="5DEEF2DC" w14:textId="77777777" w:rsidR="00265A1D" w:rsidRPr="00424F31" w:rsidRDefault="00265A1D" w:rsidP="008126BA">
            <w:pPr>
              <w:spacing w:before="40" w:after="40" w:line="276" w:lineRule="auto"/>
              <w:rPr>
                <w:rFonts w:cs="Calibri"/>
              </w:rPr>
            </w:pPr>
            <w:r w:rsidRPr="00424F31">
              <w:rPr>
                <w:rFonts w:cs="Calibri"/>
                <w:b/>
              </w:rPr>
              <w:t>Judaeo-Christian</w:t>
            </w:r>
          </w:p>
        </w:tc>
        <w:tc>
          <w:tcPr>
            <w:tcW w:w="3260" w:type="dxa"/>
            <w:shd w:val="clear" w:color="auto" w:fill="F2F2F2" w:themeFill="background1" w:themeFillShade="F2"/>
          </w:tcPr>
          <w:p w14:paraId="32E7B757" w14:textId="77777777" w:rsidR="00265A1D" w:rsidRPr="00424F31" w:rsidRDefault="00265A1D" w:rsidP="008126BA">
            <w:pPr>
              <w:spacing w:before="40" w:after="40" w:line="276" w:lineRule="auto"/>
              <w:rPr>
                <w:rFonts w:cs="Calibri"/>
              </w:rPr>
            </w:pPr>
            <w:r w:rsidRPr="00424F31">
              <w:rPr>
                <w:rFonts w:cs="Calibri"/>
                <w:b/>
              </w:rPr>
              <w:t>Islam</w:t>
            </w:r>
          </w:p>
        </w:tc>
        <w:tc>
          <w:tcPr>
            <w:tcW w:w="3260" w:type="dxa"/>
            <w:shd w:val="clear" w:color="auto" w:fill="F2F2F2" w:themeFill="background1" w:themeFillShade="F2"/>
          </w:tcPr>
          <w:p w14:paraId="7E716123" w14:textId="77777777" w:rsidR="00265A1D" w:rsidRPr="00424F31" w:rsidRDefault="00265A1D" w:rsidP="008126BA">
            <w:pPr>
              <w:spacing w:before="40" w:after="40" w:line="276" w:lineRule="auto"/>
              <w:rPr>
                <w:rFonts w:cs="Calibri"/>
                <w:b/>
              </w:rPr>
            </w:pPr>
            <w:r w:rsidRPr="00424F31">
              <w:rPr>
                <w:rFonts w:cs="Calibri"/>
                <w:b/>
              </w:rPr>
              <w:t>Hindu</w:t>
            </w:r>
          </w:p>
        </w:tc>
      </w:tr>
      <w:tr w:rsidR="00265A1D" w:rsidRPr="00424F31" w14:paraId="54EBA311" w14:textId="77777777" w:rsidTr="008126BA">
        <w:tc>
          <w:tcPr>
            <w:tcW w:w="1697" w:type="dxa"/>
            <w:shd w:val="clear" w:color="auto" w:fill="F2F2F2" w:themeFill="background1" w:themeFillShade="F2"/>
            <w:vAlign w:val="center"/>
          </w:tcPr>
          <w:p w14:paraId="0286C299" w14:textId="77777777" w:rsidR="00265A1D" w:rsidRPr="00424F31" w:rsidRDefault="00265A1D" w:rsidP="008126BA">
            <w:pPr>
              <w:jc w:val="center"/>
              <w:rPr>
                <w:rFonts w:cs="Calibri"/>
              </w:rPr>
            </w:pPr>
            <w:r w:rsidRPr="00424F31">
              <w:rPr>
                <w:rFonts w:eastAsia="Times New Roman" w:cs="Calibri"/>
                <w:b/>
                <w:bCs/>
                <w:i/>
                <w:iCs/>
              </w:rPr>
              <w:t>Organisational Structure</w:t>
            </w:r>
          </w:p>
        </w:tc>
        <w:tc>
          <w:tcPr>
            <w:tcW w:w="3548" w:type="dxa"/>
          </w:tcPr>
          <w:p w14:paraId="06E42ADF" w14:textId="2430F18A" w:rsidR="00265A1D" w:rsidRPr="00424F31" w:rsidRDefault="00265A1D" w:rsidP="008126BA">
            <w:pPr>
              <w:spacing w:line="276" w:lineRule="auto"/>
              <w:rPr>
                <w:rFonts w:eastAsia="Times New Roman" w:cs="Calibri"/>
              </w:rPr>
            </w:pPr>
            <w:r w:rsidRPr="00424F31">
              <w:rPr>
                <w:rFonts w:eastAsia="Times New Roman" w:cs="Calibri"/>
              </w:rPr>
              <w:t xml:space="preserve">All clan groups have key people who are keepers of stories and creation </w:t>
            </w:r>
            <w:r w:rsidR="00133066" w:rsidRPr="00424F31">
              <w:rPr>
                <w:rFonts w:eastAsia="Times New Roman" w:cs="Calibri"/>
              </w:rPr>
              <w:t>stories and</w:t>
            </w:r>
            <w:r w:rsidRPr="00424F31">
              <w:rPr>
                <w:rFonts w:eastAsia="Times New Roman" w:cs="Calibri"/>
              </w:rPr>
              <w:t xml:space="preserve"> maintain connection or contact with the Creation spirits through cultural practice.</w:t>
            </w:r>
          </w:p>
          <w:p w14:paraId="7A4D64D5" w14:textId="77777777" w:rsidR="00265A1D" w:rsidRPr="00424F31" w:rsidRDefault="00265A1D" w:rsidP="008126BA">
            <w:pPr>
              <w:spacing w:line="276" w:lineRule="auto"/>
              <w:rPr>
                <w:rFonts w:eastAsia="Times New Roman" w:cs="Calibri"/>
              </w:rPr>
            </w:pPr>
            <w:r w:rsidRPr="00424F31">
              <w:rPr>
                <w:rFonts w:eastAsia="Times New Roman" w:cs="Calibri"/>
              </w:rPr>
              <w:t>Certain Elders for instance are keepers of specific stories or rituals, with responsibilities for cultural maintenance broken down into men’s business and women’s business.</w:t>
            </w:r>
          </w:p>
          <w:p w14:paraId="06223C94" w14:textId="77777777" w:rsidR="00265A1D" w:rsidRPr="00424F31" w:rsidRDefault="00265A1D" w:rsidP="008126BA">
            <w:pPr>
              <w:spacing w:line="276" w:lineRule="auto"/>
              <w:rPr>
                <w:rFonts w:eastAsia="Times New Roman" w:cs="Calibri"/>
              </w:rPr>
            </w:pPr>
            <w:r w:rsidRPr="00424F31">
              <w:rPr>
                <w:rFonts w:eastAsia="Times New Roman" w:cs="Calibri"/>
              </w:rPr>
              <w:t xml:space="preserve">Indigenous spirituality is broader than a </w:t>
            </w:r>
            <w:r w:rsidRPr="00424F31">
              <w:rPr>
                <w:rFonts w:eastAsia="Times New Roman" w:cs="Calibri"/>
                <w:i/>
              </w:rPr>
              <w:t>religion.</w:t>
            </w:r>
            <w:r w:rsidRPr="00424F31">
              <w:rPr>
                <w:rFonts w:eastAsia="Times New Roman" w:cs="Calibri"/>
              </w:rPr>
              <w:t xml:space="preserve"> </w:t>
            </w:r>
          </w:p>
          <w:p w14:paraId="6A7AB209" w14:textId="77777777" w:rsidR="00265A1D" w:rsidRPr="00424F31" w:rsidRDefault="00265A1D" w:rsidP="008126BA">
            <w:pPr>
              <w:spacing w:line="276" w:lineRule="auto"/>
              <w:rPr>
                <w:rFonts w:eastAsia="Times New Roman" w:cs="Calibri"/>
              </w:rPr>
            </w:pPr>
          </w:p>
        </w:tc>
        <w:tc>
          <w:tcPr>
            <w:tcW w:w="3686" w:type="dxa"/>
          </w:tcPr>
          <w:p w14:paraId="000CECEC" w14:textId="49DE9BFC" w:rsidR="00265A1D" w:rsidRPr="00424F31" w:rsidRDefault="00265A1D" w:rsidP="008126BA">
            <w:pPr>
              <w:rPr>
                <w:rFonts w:eastAsia="Times New Roman" w:cs="Calibri"/>
              </w:rPr>
            </w:pPr>
            <w:r w:rsidRPr="00424F31">
              <w:rPr>
                <w:rStyle w:val="ilfuvd"/>
                <w:rFonts w:eastAsia="Times New Roman" w:cs="Calibri"/>
              </w:rPr>
              <w:t xml:space="preserve">The term </w:t>
            </w:r>
            <w:r w:rsidRPr="00424F31">
              <w:rPr>
                <w:rStyle w:val="ilfuvd"/>
                <w:rFonts w:eastAsia="Times New Roman" w:cs="Calibri"/>
                <w:b/>
                <w:bCs/>
              </w:rPr>
              <w:t>Judeo</w:t>
            </w:r>
            <w:r w:rsidRPr="00424F31">
              <w:rPr>
                <w:rStyle w:val="ilfuvd"/>
                <w:rFonts w:eastAsia="Times New Roman" w:cs="Calibri"/>
              </w:rPr>
              <w:t>-</w:t>
            </w:r>
            <w:r w:rsidRPr="00424F31">
              <w:rPr>
                <w:rStyle w:val="ilfuvd"/>
                <w:rFonts w:eastAsia="Times New Roman" w:cs="Calibri"/>
                <w:b/>
                <w:bCs/>
              </w:rPr>
              <w:t>Christian</w:t>
            </w:r>
            <w:r w:rsidRPr="00424F31">
              <w:rPr>
                <w:rStyle w:val="ilfuvd"/>
                <w:rFonts w:eastAsia="Times New Roman" w:cs="Calibri"/>
              </w:rPr>
              <w:t xml:space="preserve"> groups Judaism and </w:t>
            </w:r>
            <w:r w:rsidRPr="00424F31">
              <w:rPr>
                <w:rStyle w:val="ilfuvd"/>
                <w:rFonts w:eastAsia="Times New Roman" w:cs="Calibri"/>
                <w:b/>
                <w:bCs/>
              </w:rPr>
              <w:t>Christianity</w:t>
            </w:r>
            <w:r w:rsidRPr="00424F31">
              <w:rPr>
                <w:rStyle w:val="ilfuvd"/>
                <w:rFonts w:eastAsia="Times New Roman" w:cs="Calibri"/>
              </w:rPr>
              <w:t xml:space="preserve">, either </w:t>
            </w:r>
            <w:r w:rsidR="00133066" w:rsidRPr="00424F31">
              <w:rPr>
                <w:rStyle w:val="ilfuvd"/>
                <w:rFonts w:eastAsia="Times New Roman" w:cs="Calibri"/>
              </w:rPr>
              <w:t>about</w:t>
            </w:r>
            <w:r w:rsidRPr="00424F31">
              <w:rPr>
                <w:rStyle w:val="ilfuvd"/>
                <w:rFonts w:eastAsia="Times New Roman" w:cs="Calibri"/>
              </w:rPr>
              <w:t xml:space="preserve"> </w:t>
            </w:r>
            <w:r w:rsidRPr="00424F31">
              <w:rPr>
                <w:rStyle w:val="ilfuvd"/>
                <w:rFonts w:eastAsia="Times New Roman" w:cs="Calibri"/>
                <w:b/>
                <w:bCs/>
              </w:rPr>
              <w:t>Christianity's</w:t>
            </w:r>
            <w:r w:rsidRPr="00424F31">
              <w:rPr>
                <w:rStyle w:val="ilfuvd"/>
                <w:rFonts w:eastAsia="Times New Roman" w:cs="Calibri"/>
              </w:rPr>
              <w:t xml:space="preserve"> derivation from Judaism or due to perceived parallels or commonalities shared between the two traditions. ... The term "Abrahamic religions" is used to include, Christianity, Judaism and Islam</w:t>
            </w:r>
          </w:p>
          <w:p w14:paraId="0AE9D18F" w14:textId="77777777" w:rsidR="00265A1D" w:rsidRPr="00424F31" w:rsidRDefault="00265A1D" w:rsidP="008126BA">
            <w:pPr>
              <w:spacing w:line="240" w:lineRule="auto"/>
              <w:rPr>
                <w:rStyle w:val="ilfuvd"/>
                <w:rFonts w:eastAsia="Times New Roman" w:cs="Calibri"/>
              </w:rPr>
            </w:pPr>
          </w:p>
          <w:p w14:paraId="47191ACA" w14:textId="77777777" w:rsidR="00265A1D" w:rsidRPr="00424F31" w:rsidRDefault="00265A1D" w:rsidP="00265A1D">
            <w:pPr>
              <w:pStyle w:val="ListParagraph"/>
              <w:numPr>
                <w:ilvl w:val="0"/>
                <w:numId w:val="22"/>
              </w:numPr>
              <w:rPr>
                <w:rStyle w:val="ilfuvd"/>
                <w:rFonts w:eastAsia="Times New Roman" w:cs="Calibri"/>
              </w:rPr>
            </w:pPr>
            <w:r w:rsidRPr="00424F31">
              <w:rPr>
                <w:rStyle w:val="ilfuvd"/>
                <w:rFonts w:eastAsia="Times New Roman" w:cs="Calibri"/>
              </w:rPr>
              <w:t xml:space="preserve">Catholic means “Universal” </w:t>
            </w:r>
          </w:p>
          <w:p w14:paraId="21E879D4" w14:textId="0C50EABC" w:rsidR="00265A1D" w:rsidRPr="00424F31" w:rsidRDefault="00265A1D" w:rsidP="008126BA">
            <w:pPr>
              <w:pStyle w:val="ListParagraph"/>
              <w:numPr>
                <w:ilvl w:val="0"/>
                <w:numId w:val="22"/>
              </w:numPr>
              <w:rPr>
                <w:rFonts w:eastAsia="Times New Roman" w:cs="Calibri"/>
              </w:rPr>
            </w:pPr>
            <w:r w:rsidRPr="00424F31">
              <w:rPr>
                <w:rStyle w:val="ilfuvd"/>
                <w:rFonts w:eastAsia="Times New Roman" w:cs="Calibri"/>
              </w:rPr>
              <w:t xml:space="preserve">Judaism means” from/ </w:t>
            </w:r>
            <w:r w:rsidR="00133066" w:rsidRPr="00424F31">
              <w:rPr>
                <w:rStyle w:val="ilfuvd"/>
                <w:rFonts w:eastAsia="Times New Roman" w:cs="Calibri"/>
              </w:rPr>
              <w:t>of Judah</w:t>
            </w:r>
            <w:r w:rsidRPr="00424F31">
              <w:rPr>
                <w:rStyle w:val="ilfuvd"/>
                <w:rFonts w:eastAsia="Times New Roman" w:cs="Calibri"/>
              </w:rPr>
              <w:t>’’ the old name for Israel</w:t>
            </w:r>
          </w:p>
        </w:tc>
        <w:tc>
          <w:tcPr>
            <w:tcW w:w="3260" w:type="dxa"/>
          </w:tcPr>
          <w:p w14:paraId="6E9687CA" w14:textId="2A61E528" w:rsidR="00265A1D" w:rsidRPr="00424F31" w:rsidRDefault="00265A1D" w:rsidP="008126BA">
            <w:pPr>
              <w:pStyle w:val="NormalWeb"/>
              <w:rPr>
                <w:rFonts w:ascii="Calibri" w:hAnsi="Calibri" w:cs="Calibri"/>
                <w:sz w:val="22"/>
                <w:szCs w:val="22"/>
              </w:rPr>
            </w:pPr>
            <w:r w:rsidRPr="00424F31">
              <w:rPr>
                <w:rFonts w:ascii="Calibri" w:hAnsi="Calibri" w:cs="Calibri"/>
                <w:sz w:val="22"/>
                <w:szCs w:val="22"/>
              </w:rPr>
              <w:t xml:space="preserve">Islam places emphasis on the individual’s relationship with God. The framework for this relationship follows the guidelines set out by the Qur’an and Sunnah. This relationship, in turn, defines a Muslim’s relations with everyone, which brings about justice, organization, and social harmony. </w:t>
            </w:r>
          </w:p>
          <w:p w14:paraId="1FE43F0E" w14:textId="7DD53A31" w:rsidR="00265A1D" w:rsidRPr="00424F31" w:rsidRDefault="00265A1D" w:rsidP="008126BA">
            <w:pPr>
              <w:pStyle w:val="NormalWeb"/>
              <w:rPr>
                <w:rFonts w:ascii="Calibri" w:hAnsi="Calibri" w:cs="Calibri"/>
                <w:sz w:val="22"/>
                <w:szCs w:val="22"/>
              </w:rPr>
            </w:pPr>
            <w:r w:rsidRPr="00424F31">
              <w:rPr>
                <w:rFonts w:ascii="Calibri" w:hAnsi="Calibri" w:cs="Calibri"/>
                <w:sz w:val="22"/>
                <w:szCs w:val="22"/>
              </w:rPr>
              <w:t xml:space="preserve">In many Islamic countries the government, justice and </w:t>
            </w:r>
            <w:r w:rsidR="00133066" w:rsidRPr="00424F31">
              <w:rPr>
                <w:rFonts w:ascii="Calibri" w:hAnsi="Calibri" w:cs="Calibri"/>
                <w:sz w:val="22"/>
                <w:szCs w:val="22"/>
              </w:rPr>
              <w:t>law-making</w:t>
            </w:r>
            <w:r w:rsidRPr="00424F31">
              <w:rPr>
                <w:rFonts w:ascii="Calibri" w:hAnsi="Calibri" w:cs="Calibri"/>
                <w:sz w:val="22"/>
                <w:szCs w:val="22"/>
              </w:rPr>
              <w:t xml:space="preserve"> is directly related to the teachings of Islam</w:t>
            </w:r>
          </w:p>
          <w:p w14:paraId="1253BA81" w14:textId="77777777" w:rsidR="00265A1D" w:rsidRPr="00424F31" w:rsidRDefault="00265A1D" w:rsidP="008126BA">
            <w:pPr>
              <w:rPr>
                <w:rStyle w:val="ilfuvd"/>
                <w:rFonts w:eastAsia="Times New Roman" w:cs="Calibri"/>
              </w:rPr>
            </w:pPr>
            <w:r w:rsidRPr="00424F31">
              <w:rPr>
                <w:rStyle w:val="ilfuvd"/>
                <w:rFonts w:eastAsia="Times New Roman" w:cs="Calibri"/>
              </w:rPr>
              <w:t>Islam means "submission" (to the will of God)</w:t>
            </w:r>
          </w:p>
          <w:p w14:paraId="3126A61B" w14:textId="77777777" w:rsidR="00265A1D" w:rsidRPr="00424F31" w:rsidRDefault="00265A1D" w:rsidP="008126BA">
            <w:pPr>
              <w:rPr>
                <w:rFonts w:eastAsia="Times New Roman" w:cs="Calibri"/>
              </w:rPr>
            </w:pPr>
          </w:p>
        </w:tc>
        <w:tc>
          <w:tcPr>
            <w:tcW w:w="3260" w:type="dxa"/>
          </w:tcPr>
          <w:p w14:paraId="682DE704" w14:textId="2245E55A" w:rsidR="00265A1D" w:rsidRPr="00424F31" w:rsidRDefault="00265A1D" w:rsidP="008126BA">
            <w:pPr>
              <w:spacing w:line="276" w:lineRule="auto"/>
              <w:rPr>
                <w:rFonts w:eastAsia="Times New Roman" w:cs="Calibri"/>
                <w:i/>
                <w:iCs/>
              </w:rPr>
            </w:pPr>
            <w:r w:rsidRPr="00424F31">
              <w:rPr>
                <w:rFonts w:eastAsia="Times New Roman" w:cs="Calibri"/>
              </w:rPr>
              <w:t xml:space="preserve">Western cultures refer to Hinduism like other faiths is appropriately referred to as a religion. In India the term </w:t>
            </w:r>
            <w:r w:rsidRPr="00424F31">
              <w:rPr>
                <w:rFonts w:eastAsia="Times New Roman" w:cs="Calibri"/>
                <w:i/>
                <w:iCs/>
              </w:rPr>
              <w:t>dharma</w:t>
            </w:r>
            <w:r w:rsidRPr="00424F31">
              <w:rPr>
                <w:rFonts w:eastAsia="Times New Roman" w:cs="Calibri"/>
              </w:rPr>
              <w:t xml:space="preserve"> is preferred, which is broader than the western term </w:t>
            </w:r>
            <w:r w:rsidRPr="00424F31">
              <w:rPr>
                <w:rFonts w:eastAsia="Times New Roman" w:cs="Calibri"/>
                <w:i/>
                <w:iCs/>
              </w:rPr>
              <w:t>religion.</w:t>
            </w:r>
          </w:p>
          <w:p w14:paraId="77F565A8" w14:textId="4B1D5485" w:rsidR="00265A1D" w:rsidRPr="00424F31" w:rsidRDefault="00265A1D" w:rsidP="008126BA">
            <w:pPr>
              <w:spacing w:line="276" w:lineRule="auto"/>
              <w:rPr>
                <w:rFonts w:eastAsia="Times New Roman" w:cs="Calibri"/>
                <w:iCs/>
              </w:rPr>
            </w:pPr>
            <w:r w:rsidRPr="00424F31">
              <w:rPr>
                <w:rFonts w:eastAsia="Times New Roman" w:cs="Calibri"/>
                <w:iCs/>
              </w:rPr>
              <w:t>Hinduism is a polytheism (many gods) rather than the Judeo-Christian monotheism (one God only)</w:t>
            </w:r>
          </w:p>
          <w:p w14:paraId="1C49C3DC" w14:textId="77777777" w:rsidR="00265A1D" w:rsidRPr="00424F31" w:rsidRDefault="00265A1D" w:rsidP="008126BA">
            <w:pPr>
              <w:spacing w:line="276" w:lineRule="auto"/>
              <w:rPr>
                <w:rFonts w:eastAsia="Times New Roman" w:cs="Calibri"/>
              </w:rPr>
            </w:pPr>
            <w:r w:rsidRPr="00424F31">
              <w:rPr>
                <w:rFonts w:eastAsia="Times New Roman" w:cs="Calibri"/>
                <w:iCs/>
              </w:rPr>
              <w:t>Hindu (</w:t>
            </w:r>
            <w:r w:rsidRPr="00424F31">
              <w:rPr>
                <w:rFonts w:cs="Calibri"/>
                <w:color w:val="222222"/>
                <w:shd w:val="clear" w:color="auto" w:fill="FFFFFF"/>
              </w:rPr>
              <w:t xml:space="preserve">or Indu) </w:t>
            </w:r>
            <w:r w:rsidRPr="00424F31">
              <w:rPr>
                <w:rFonts w:eastAsia="Times New Roman" w:cs="Calibri"/>
                <w:iCs/>
              </w:rPr>
              <w:t xml:space="preserve">means sea and is from the Sanskrit word for the Indus river. </w:t>
            </w:r>
            <w:r w:rsidRPr="00424F31">
              <w:rPr>
                <w:rFonts w:cs="Calibri"/>
                <w:color w:val="222222"/>
                <w:shd w:val="clear" w:color="auto" w:fill="FFFFFF"/>
              </w:rPr>
              <w:t>‘Hindu’ was used by Greeks to denote the country and people living beyond the Indus river. </w:t>
            </w:r>
          </w:p>
        </w:tc>
      </w:tr>
      <w:tr w:rsidR="00265A1D" w:rsidRPr="00424F31" w14:paraId="0D8F84D9" w14:textId="77777777" w:rsidTr="008126BA">
        <w:tc>
          <w:tcPr>
            <w:tcW w:w="1697" w:type="dxa"/>
            <w:shd w:val="clear" w:color="auto" w:fill="F2F2F2" w:themeFill="background1" w:themeFillShade="F2"/>
            <w:vAlign w:val="center"/>
          </w:tcPr>
          <w:p w14:paraId="095E6F7C" w14:textId="77777777" w:rsidR="00DC7382" w:rsidRPr="00424F31" w:rsidRDefault="00DC7382" w:rsidP="008126BA">
            <w:pPr>
              <w:jc w:val="center"/>
              <w:rPr>
                <w:rFonts w:eastAsia="Times New Roman" w:cs="Calibri"/>
                <w:b/>
                <w:bCs/>
                <w:i/>
                <w:iCs/>
              </w:rPr>
            </w:pPr>
          </w:p>
          <w:p w14:paraId="7CD645E7" w14:textId="77777777" w:rsidR="00DC7382" w:rsidRPr="00424F31" w:rsidRDefault="00DC7382" w:rsidP="008126BA">
            <w:pPr>
              <w:jc w:val="center"/>
              <w:rPr>
                <w:rFonts w:cs="Calibri"/>
                <w:b/>
                <w:bCs/>
                <w:i/>
                <w:iCs/>
              </w:rPr>
            </w:pPr>
          </w:p>
          <w:p w14:paraId="3B7DDB57" w14:textId="77777777" w:rsidR="00DC7382" w:rsidRPr="00424F31" w:rsidRDefault="00DC7382" w:rsidP="008126BA">
            <w:pPr>
              <w:jc w:val="center"/>
              <w:rPr>
                <w:rFonts w:cs="Calibri"/>
                <w:b/>
                <w:bCs/>
                <w:i/>
                <w:iCs/>
              </w:rPr>
            </w:pPr>
          </w:p>
          <w:p w14:paraId="4E364DED" w14:textId="77777777" w:rsidR="00DC7382" w:rsidRPr="00424F31" w:rsidRDefault="00DC7382" w:rsidP="008126BA">
            <w:pPr>
              <w:jc w:val="center"/>
              <w:rPr>
                <w:rFonts w:cs="Calibri"/>
                <w:b/>
                <w:bCs/>
                <w:i/>
                <w:iCs/>
              </w:rPr>
            </w:pPr>
          </w:p>
          <w:p w14:paraId="1BB8AA9D" w14:textId="77777777" w:rsidR="00DC7382" w:rsidRPr="00424F31" w:rsidRDefault="00DC7382" w:rsidP="008126BA">
            <w:pPr>
              <w:jc w:val="center"/>
              <w:rPr>
                <w:rFonts w:cs="Calibri"/>
                <w:b/>
                <w:bCs/>
                <w:i/>
                <w:iCs/>
              </w:rPr>
            </w:pPr>
          </w:p>
          <w:p w14:paraId="2F3CC853" w14:textId="77777777" w:rsidR="00DC7382" w:rsidRPr="00424F31" w:rsidRDefault="00DC7382" w:rsidP="008126BA">
            <w:pPr>
              <w:jc w:val="center"/>
              <w:rPr>
                <w:rFonts w:cs="Calibri"/>
                <w:b/>
                <w:bCs/>
                <w:i/>
                <w:iCs/>
              </w:rPr>
            </w:pPr>
          </w:p>
          <w:p w14:paraId="6EDB9C57" w14:textId="686CC134" w:rsidR="00265A1D" w:rsidRPr="00424F31" w:rsidRDefault="00265A1D" w:rsidP="008126BA">
            <w:pPr>
              <w:jc w:val="center"/>
              <w:rPr>
                <w:rFonts w:eastAsia="Times New Roman" w:cs="Calibri"/>
                <w:b/>
                <w:bCs/>
                <w:i/>
                <w:iCs/>
              </w:rPr>
            </w:pPr>
            <w:r w:rsidRPr="00424F31">
              <w:rPr>
                <w:rFonts w:eastAsia="Times New Roman" w:cs="Calibri"/>
                <w:b/>
                <w:bCs/>
                <w:i/>
                <w:iCs/>
              </w:rPr>
              <w:t>Key Beliefs</w:t>
            </w:r>
          </w:p>
          <w:p w14:paraId="7A099549" w14:textId="77777777" w:rsidR="00265A1D" w:rsidRPr="00424F31" w:rsidRDefault="00265A1D" w:rsidP="008126BA">
            <w:pPr>
              <w:jc w:val="center"/>
              <w:rPr>
                <w:rFonts w:eastAsia="Times New Roman" w:cs="Calibri"/>
                <w:b/>
                <w:bCs/>
                <w:i/>
                <w:iCs/>
              </w:rPr>
            </w:pPr>
          </w:p>
          <w:p w14:paraId="5CB11012" w14:textId="77777777" w:rsidR="00265A1D" w:rsidRPr="00424F31" w:rsidRDefault="00265A1D" w:rsidP="008126BA">
            <w:pPr>
              <w:jc w:val="center"/>
              <w:rPr>
                <w:rFonts w:eastAsia="Times New Roman" w:cs="Calibri"/>
                <w:b/>
                <w:bCs/>
                <w:i/>
                <w:iCs/>
              </w:rPr>
            </w:pPr>
          </w:p>
          <w:p w14:paraId="0FC27ACD" w14:textId="77777777" w:rsidR="00265A1D" w:rsidRPr="00424F31" w:rsidRDefault="00265A1D" w:rsidP="008126BA">
            <w:pPr>
              <w:jc w:val="center"/>
              <w:rPr>
                <w:rFonts w:eastAsia="Times New Roman" w:cs="Calibri"/>
                <w:b/>
                <w:bCs/>
                <w:i/>
                <w:iCs/>
              </w:rPr>
            </w:pPr>
          </w:p>
          <w:p w14:paraId="32EDD268" w14:textId="77777777" w:rsidR="00265A1D" w:rsidRPr="00424F31" w:rsidRDefault="00265A1D" w:rsidP="008126BA">
            <w:pPr>
              <w:jc w:val="center"/>
              <w:rPr>
                <w:rFonts w:eastAsia="Times New Roman" w:cs="Calibri"/>
                <w:b/>
                <w:bCs/>
                <w:i/>
                <w:iCs/>
              </w:rPr>
            </w:pPr>
          </w:p>
          <w:p w14:paraId="68ADA1A4" w14:textId="77777777" w:rsidR="00265A1D" w:rsidRPr="00424F31" w:rsidRDefault="00265A1D" w:rsidP="008126BA">
            <w:pPr>
              <w:jc w:val="center"/>
              <w:rPr>
                <w:rFonts w:eastAsia="Times New Roman" w:cs="Calibri"/>
                <w:b/>
                <w:bCs/>
                <w:i/>
                <w:iCs/>
              </w:rPr>
            </w:pPr>
          </w:p>
          <w:p w14:paraId="5AB55AFE" w14:textId="77777777" w:rsidR="00265A1D" w:rsidRPr="00424F31" w:rsidRDefault="00265A1D" w:rsidP="008126BA">
            <w:pPr>
              <w:jc w:val="center"/>
              <w:rPr>
                <w:rFonts w:eastAsia="Times New Roman" w:cs="Calibri"/>
                <w:b/>
                <w:bCs/>
                <w:i/>
                <w:iCs/>
              </w:rPr>
            </w:pPr>
          </w:p>
          <w:p w14:paraId="7A709EF5" w14:textId="77777777" w:rsidR="00265A1D" w:rsidRPr="00424F31" w:rsidRDefault="00265A1D" w:rsidP="008126BA">
            <w:pPr>
              <w:jc w:val="center"/>
              <w:rPr>
                <w:rFonts w:eastAsia="Times New Roman" w:cs="Calibri"/>
                <w:b/>
                <w:bCs/>
                <w:i/>
                <w:iCs/>
              </w:rPr>
            </w:pPr>
          </w:p>
          <w:p w14:paraId="4D8F114B" w14:textId="77777777" w:rsidR="00265A1D" w:rsidRPr="00424F31" w:rsidRDefault="00265A1D" w:rsidP="008126BA">
            <w:pPr>
              <w:jc w:val="center"/>
              <w:rPr>
                <w:rFonts w:eastAsia="Times New Roman" w:cs="Calibri"/>
                <w:b/>
                <w:bCs/>
                <w:i/>
                <w:iCs/>
              </w:rPr>
            </w:pPr>
          </w:p>
          <w:p w14:paraId="1BCF5CF3" w14:textId="77777777" w:rsidR="00265A1D" w:rsidRPr="00424F31" w:rsidRDefault="00265A1D" w:rsidP="008126BA">
            <w:pPr>
              <w:jc w:val="center"/>
              <w:rPr>
                <w:rFonts w:eastAsia="Times New Roman" w:cs="Calibri"/>
                <w:b/>
                <w:bCs/>
                <w:i/>
                <w:iCs/>
              </w:rPr>
            </w:pPr>
          </w:p>
          <w:p w14:paraId="7D2D99DC" w14:textId="77777777" w:rsidR="00265A1D" w:rsidRPr="00424F31" w:rsidRDefault="00265A1D" w:rsidP="008126BA">
            <w:pPr>
              <w:jc w:val="center"/>
              <w:rPr>
                <w:rFonts w:eastAsia="Times New Roman" w:cs="Calibri"/>
                <w:b/>
                <w:bCs/>
                <w:i/>
                <w:iCs/>
              </w:rPr>
            </w:pPr>
          </w:p>
          <w:p w14:paraId="597486FB" w14:textId="77777777" w:rsidR="00265A1D" w:rsidRPr="00424F31" w:rsidRDefault="00265A1D" w:rsidP="008126BA">
            <w:pPr>
              <w:jc w:val="center"/>
              <w:rPr>
                <w:rFonts w:eastAsia="Times New Roman" w:cs="Calibri"/>
                <w:b/>
                <w:bCs/>
                <w:i/>
                <w:iCs/>
              </w:rPr>
            </w:pPr>
          </w:p>
          <w:p w14:paraId="666B20F9" w14:textId="77777777" w:rsidR="00265A1D" w:rsidRPr="00424F31" w:rsidRDefault="00265A1D" w:rsidP="008126BA">
            <w:pPr>
              <w:jc w:val="center"/>
              <w:rPr>
                <w:rFonts w:eastAsia="Times New Roman" w:cs="Calibri"/>
                <w:b/>
                <w:bCs/>
                <w:i/>
                <w:iCs/>
              </w:rPr>
            </w:pPr>
          </w:p>
          <w:p w14:paraId="58706716" w14:textId="77777777" w:rsidR="00F60E9C" w:rsidRPr="00424F31" w:rsidRDefault="00F60E9C" w:rsidP="00F60E9C">
            <w:pPr>
              <w:jc w:val="center"/>
              <w:rPr>
                <w:rFonts w:eastAsia="Times New Roman" w:cs="Calibri"/>
                <w:b/>
                <w:bCs/>
                <w:i/>
                <w:iCs/>
              </w:rPr>
            </w:pPr>
            <w:r w:rsidRPr="00424F31">
              <w:rPr>
                <w:rFonts w:eastAsia="Times New Roman" w:cs="Calibri"/>
                <w:b/>
                <w:bCs/>
                <w:i/>
                <w:iCs/>
              </w:rPr>
              <w:t>Key Beliefs</w:t>
            </w:r>
          </w:p>
          <w:p w14:paraId="36DCEFD6" w14:textId="5A37E39D" w:rsidR="00265A1D" w:rsidRPr="00424F31" w:rsidRDefault="00265A1D" w:rsidP="008126BA">
            <w:pPr>
              <w:jc w:val="center"/>
              <w:rPr>
                <w:rFonts w:eastAsia="Times New Roman" w:cs="Calibri"/>
                <w:b/>
                <w:bCs/>
                <w:i/>
                <w:iCs/>
              </w:rPr>
            </w:pPr>
          </w:p>
          <w:p w14:paraId="2D23E92F" w14:textId="27C41B9A" w:rsidR="00F60E9C" w:rsidRPr="00424F31" w:rsidRDefault="00F60E9C" w:rsidP="008126BA">
            <w:pPr>
              <w:jc w:val="center"/>
              <w:rPr>
                <w:rFonts w:eastAsia="Times New Roman" w:cs="Calibri"/>
                <w:b/>
                <w:bCs/>
                <w:i/>
                <w:iCs/>
              </w:rPr>
            </w:pPr>
          </w:p>
          <w:p w14:paraId="2963AB67" w14:textId="617347B9" w:rsidR="00F60E9C" w:rsidRPr="00424F31" w:rsidRDefault="00F60E9C" w:rsidP="008126BA">
            <w:pPr>
              <w:jc w:val="center"/>
              <w:rPr>
                <w:rFonts w:eastAsia="Times New Roman" w:cs="Calibri"/>
                <w:b/>
                <w:bCs/>
                <w:i/>
                <w:iCs/>
              </w:rPr>
            </w:pPr>
          </w:p>
          <w:p w14:paraId="1E9364F1" w14:textId="6D1DB3E5" w:rsidR="00F60E9C" w:rsidRPr="00424F31" w:rsidRDefault="00F60E9C" w:rsidP="008126BA">
            <w:pPr>
              <w:jc w:val="center"/>
              <w:rPr>
                <w:rFonts w:eastAsia="Times New Roman" w:cs="Calibri"/>
                <w:b/>
                <w:bCs/>
                <w:i/>
                <w:iCs/>
              </w:rPr>
            </w:pPr>
          </w:p>
          <w:p w14:paraId="278B3BFF" w14:textId="14AD166C" w:rsidR="00F60E9C" w:rsidRPr="00424F31" w:rsidRDefault="00F60E9C" w:rsidP="008126BA">
            <w:pPr>
              <w:jc w:val="center"/>
              <w:rPr>
                <w:rFonts w:eastAsia="Times New Roman" w:cs="Calibri"/>
                <w:b/>
                <w:bCs/>
                <w:i/>
                <w:iCs/>
              </w:rPr>
            </w:pPr>
          </w:p>
          <w:p w14:paraId="4F41E2CF" w14:textId="53C2378F" w:rsidR="00F60E9C" w:rsidRPr="00424F31" w:rsidRDefault="00F60E9C" w:rsidP="008126BA">
            <w:pPr>
              <w:jc w:val="center"/>
              <w:rPr>
                <w:rFonts w:eastAsia="Times New Roman" w:cs="Calibri"/>
                <w:b/>
                <w:bCs/>
                <w:i/>
                <w:iCs/>
              </w:rPr>
            </w:pPr>
          </w:p>
          <w:p w14:paraId="5CDA555E" w14:textId="4B7950C4" w:rsidR="00F60E9C" w:rsidRPr="00424F31" w:rsidRDefault="00F60E9C" w:rsidP="008126BA">
            <w:pPr>
              <w:jc w:val="center"/>
              <w:rPr>
                <w:rFonts w:eastAsia="Times New Roman" w:cs="Calibri"/>
                <w:b/>
                <w:bCs/>
                <w:i/>
                <w:iCs/>
              </w:rPr>
            </w:pPr>
          </w:p>
          <w:p w14:paraId="081C3FC1" w14:textId="48EF4D5D" w:rsidR="00F60E9C" w:rsidRPr="00424F31" w:rsidRDefault="00F60E9C" w:rsidP="008126BA">
            <w:pPr>
              <w:jc w:val="center"/>
              <w:rPr>
                <w:rFonts w:eastAsia="Times New Roman" w:cs="Calibri"/>
                <w:b/>
                <w:bCs/>
                <w:i/>
                <w:iCs/>
              </w:rPr>
            </w:pPr>
          </w:p>
          <w:p w14:paraId="31EFC1E2" w14:textId="77777777" w:rsidR="00F60E9C" w:rsidRPr="00424F31" w:rsidRDefault="00F60E9C" w:rsidP="00F60E9C">
            <w:pPr>
              <w:jc w:val="center"/>
              <w:rPr>
                <w:rFonts w:eastAsia="Times New Roman" w:cs="Calibri"/>
                <w:b/>
                <w:bCs/>
                <w:i/>
                <w:iCs/>
              </w:rPr>
            </w:pPr>
          </w:p>
          <w:p w14:paraId="250AB9C5" w14:textId="4CFF7161" w:rsidR="00265A1D" w:rsidRPr="00424F31" w:rsidRDefault="00F60E9C" w:rsidP="00F60E9C">
            <w:pPr>
              <w:jc w:val="center"/>
              <w:rPr>
                <w:rFonts w:eastAsia="Times New Roman" w:cs="Calibri"/>
                <w:b/>
                <w:bCs/>
                <w:i/>
                <w:iCs/>
              </w:rPr>
            </w:pPr>
            <w:r w:rsidRPr="00424F31">
              <w:rPr>
                <w:rFonts w:eastAsia="Times New Roman" w:cs="Calibri"/>
                <w:b/>
                <w:bCs/>
                <w:i/>
                <w:iCs/>
              </w:rPr>
              <w:t>Key Beliefs</w:t>
            </w:r>
          </w:p>
          <w:p w14:paraId="342A09E9" w14:textId="59D12BBB" w:rsidR="00265A1D" w:rsidRPr="00424F31" w:rsidRDefault="00265A1D" w:rsidP="00F60E9C">
            <w:pPr>
              <w:rPr>
                <w:rFonts w:cs="Calibri"/>
              </w:rPr>
            </w:pPr>
          </w:p>
        </w:tc>
        <w:tc>
          <w:tcPr>
            <w:tcW w:w="3548" w:type="dxa"/>
          </w:tcPr>
          <w:p w14:paraId="4BCB0849" w14:textId="77777777" w:rsidR="00265A1D" w:rsidRPr="00424F31" w:rsidRDefault="00265A1D" w:rsidP="008126BA">
            <w:pPr>
              <w:spacing w:after="60"/>
              <w:rPr>
                <w:rFonts w:eastAsia="Times New Roman" w:cs="Calibri"/>
              </w:rPr>
            </w:pPr>
            <w:r w:rsidRPr="00424F31">
              <w:rPr>
                <w:rFonts w:eastAsia="Times New Roman" w:cs="Calibri"/>
              </w:rPr>
              <w:t xml:space="preserve">The earth is eternal, and so are the many ancestral figures / beings who inhabit it. </w:t>
            </w:r>
          </w:p>
          <w:p w14:paraId="4709ADCA" w14:textId="77777777" w:rsidR="00265A1D" w:rsidRPr="00424F31" w:rsidRDefault="00265A1D" w:rsidP="008126BA">
            <w:pPr>
              <w:spacing w:after="60"/>
              <w:rPr>
                <w:rFonts w:eastAsia="Times New Roman" w:cs="Calibri"/>
              </w:rPr>
            </w:pPr>
            <w:r w:rsidRPr="00424F31">
              <w:rPr>
                <w:rFonts w:eastAsia="Times New Roman" w:cs="Calibri"/>
              </w:rPr>
              <w:t xml:space="preserve">These beings are often associated with particular animals, for example Kangaroo-men, Emu-men or Bowerbird-women. </w:t>
            </w:r>
          </w:p>
          <w:p w14:paraId="595CECFB" w14:textId="77777777" w:rsidR="00265A1D" w:rsidRPr="00424F31" w:rsidRDefault="00265A1D" w:rsidP="008126BA">
            <w:pPr>
              <w:spacing w:after="60"/>
              <w:rPr>
                <w:rFonts w:eastAsia="Times New Roman" w:cs="Calibri"/>
              </w:rPr>
            </w:pPr>
            <w:r w:rsidRPr="00424F31">
              <w:rPr>
                <w:rFonts w:eastAsia="Times New Roman" w:cs="Calibri"/>
              </w:rPr>
              <w:t xml:space="preserve">As they journeyed across the face of the Earth these powerful beings created human, plant and animal life; and they left traces of their journeys in the natural features of the land. </w:t>
            </w:r>
          </w:p>
          <w:p w14:paraId="5CFC47C7" w14:textId="77777777" w:rsidR="00265A1D" w:rsidRPr="00424F31" w:rsidRDefault="00265A1D" w:rsidP="008126BA">
            <w:pPr>
              <w:spacing w:after="60"/>
              <w:rPr>
                <w:rFonts w:eastAsia="Times New Roman" w:cs="Calibri"/>
              </w:rPr>
            </w:pPr>
            <w:r w:rsidRPr="00424F31">
              <w:rPr>
                <w:rFonts w:eastAsia="Times New Roman" w:cs="Calibri"/>
              </w:rPr>
              <w:t>They also connected particular groups of people with particular regions and languages.</w:t>
            </w:r>
          </w:p>
          <w:p w14:paraId="555A7B07" w14:textId="77777777" w:rsidR="00265A1D" w:rsidRPr="00424F31" w:rsidRDefault="00265A1D" w:rsidP="008126BA">
            <w:pPr>
              <w:spacing w:after="60"/>
              <w:rPr>
                <w:rFonts w:eastAsia="Times New Roman" w:cs="Calibri"/>
              </w:rPr>
            </w:pPr>
            <w:r w:rsidRPr="00424F31">
              <w:rPr>
                <w:rFonts w:eastAsia="Times New Roman" w:cs="Calibri"/>
              </w:rPr>
              <w:t xml:space="preserve">Some groups held belief in a supreme being – </w:t>
            </w:r>
            <w:proofErr w:type="spellStart"/>
            <w:r w:rsidRPr="00424F31">
              <w:rPr>
                <w:rFonts w:eastAsia="Times New Roman" w:cs="Calibri"/>
              </w:rPr>
              <w:t>Biami</w:t>
            </w:r>
            <w:proofErr w:type="spellEnd"/>
            <w:r w:rsidRPr="00424F31">
              <w:rPr>
                <w:rFonts w:eastAsia="Times New Roman" w:cs="Calibri"/>
              </w:rPr>
              <w:t xml:space="preserve">, The Lightening Brothers, </w:t>
            </w:r>
            <w:proofErr w:type="spellStart"/>
            <w:r w:rsidRPr="00424F31">
              <w:rPr>
                <w:rFonts w:eastAsia="Times New Roman" w:cs="Calibri"/>
              </w:rPr>
              <w:t>Wandjina</w:t>
            </w:r>
            <w:proofErr w:type="spellEnd"/>
            <w:r w:rsidRPr="00424F31">
              <w:rPr>
                <w:rFonts w:eastAsia="Times New Roman" w:cs="Calibri"/>
              </w:rPr>
              <w:t xml:space="preserve"> </w:t>
            </w:r>
          </w:p>
          <w:p w14:paraId="0B2E9E4D" w14:textId="19793AB4" w:rsidR="00265A1D" w:rsidRPr="00424F31" w:rsidRDefault="00265A1D" w:rsidP="008126BA">
            <w:pPr>
              <w:spacing w:after="60"/>
              <w:rPr>
                <w:rFonts w:eastAsia="Times New Roman" w:cs="Calibri"/>
              </w:rPr>
            </w:pPr>
            <w:r w:rsidRPr="00424F31">
              <w:rPr>
                <w:rFonts w:eastAsia="Times New Roman" w:cs="Calibri"/>
              </w:rPr>
              <w:t>The Dreaming continues to control the natural world.</w:t>
            </w:r>
          </w:p>
          <w:p w14:paraId="167BB2E3" w14:textId="77777777" w:rsidR="00265A1D" w:rsidRPr="00424F31" w:rsidRDefault="00265A1D" w:rsidP="008126BA">
            <w:pPr>
              <w:spacing w:after="60"/>
              <w:rPr>
                <w:rFonts w:eastAsia="Times New Roman" w:cs="Calibri"/>
              </w:rPr>
            </w:pPr>
          </w:p>
          <w:p w14:paraId="3309FEA5" w14:textId="60DB60BA" w:rsidR="00265A1D" w:rsidRPr="00424F31" w:rsidRDefault="00265A1D" w:rsidP="00F60E9C">
            <w:pPr>
              <w:rPr>
                <w:rFonts w:cs="Calibri"/>
              </w:rPr>
            </w:pPr>
            <w:r w:rsidRPr="00424F31">
              <w:rPr>
                <w:rFonts w:cs="Calibri"/>
              </w:rPr>
              <w:t xml:space="preserve">Spiritual practice is linked to country through everyday life, ceremony and ritual. This is manifest in the landscape rather than as words in unchangeable text. </w:t>
            </w:r>
            <w:r w:rsidRPr="00424F31">
              <w:rPr>
                <w:rFonts w:cs="Calibri"/>
                <w:bCs/>
              </w:rPr>
              <w:t>The land and the stories are the teacher.</w:t>
            </w:r>
          </w:p>
        </w:tc>
        <w:tc>
          <w:tcPr>
            <w:tcW w:w="3686" w:type="dxa"/>
          </w:tcPr>
          <w:p w14:paraId="217ACE9E" w14:textId="77777777" w:rsidR="00265A1D" w:rsidRPr="00424F31" w:rsidRDefault="00265A1D" w:rsidP="008126BA">
            <w:pPr>
              <w:rPr>
                <w:rFonts w:eastAsia="Times New Roman" w:cs="Calibri"/>
                <w:color w:val="000000"/>
                <w:lang w:eastAsia="en-AU"/>
              </w:rPr>
            </w:pPr>
            <w:r w:rsidRPr="00424F31">
              <w:rPr>
                <w:rFonts w:eastAsia="Times New Roman" w:cs="Calibri"/>
                <w:color w:val="000000"/>
                <w:lang w:eastAsia="en-AU"/>
              </w:rPr>
              <w:t xml:space="preserve">All </w:t>
            </w:r>
            <w:r w:rsidRPr="00424F31">
              <w:rPr>
                <w:rStyle w:val="ilfuvd"/>
                <w:rFonts w:eastAsia="Times New Roman" w:cs="Calibri"/>
                <w:b/>
                <w:bCs/>
              </w:rPr>
              <w:t>Judeo</w:t>
            </w:r>
            <w:r w:rsidRPr="00424F31">
              <w:rPr>
                <w:rStyle w:val="ilfuvd"/>
                <w:rFonts w:eastAsia="Times New Roman" w:cs="Calibri"/>
              </w:rPr>
              <w:t>-</w:t>
            </w:r>
            <w:r w:rsidRPr="00424F31">
              <w:rPr>
                <w:rStyle w:val="ilfuvd"/>
                <w:rFonts w:eastAsia="Times New Roman" w:cs="Calibri"/>
                <w:b/>
                <w:bCs/>
              </w:rPr>
              <w:t xml:space="preserve">Christian </w:t>
            </w:r>
            <w:r w:rsidRPr="00424F31">
              <w:rPr>
                <w:rStyle w:val="ilfuvd"/>
                <w:rFonts w:eastAsia="Times New Roman" w:cs="Calibri"/>
                <w:bCs/>
              </w:rPr>
              <w:t>religions hold the 10 commandments at the core of their beliefs.</w:t>
            </w:r>
            <w:r w:rsidRPr="00424F31">
              <w:rPr>
                <w:rFonts w:eastAsia="Times New Roman" w:cs="Calibri"/>
                <w:color w:val="000000"/>
                <w:lang w:eastAsia="en-AU"/>
              </w:rPr>
              <w:t xml:space="preserve"> </w:t>
            </w:r>
          </w:p>
          <w:p w14:paraId="074E9133" w14:textId="77777777" w:rsidR="00265A1D" w:rsidRPr="00424F31" w:rsidRDefault="00265A1D" w:rsidP="008126BA">
            <w:pPr>
              <w:rPr>
                <w:rFonts w:eastAsia="Times New Roman" w:cs="Calibri"/>
                <w:color w:val="000000"/>
                <w:lang w:eastAsia="en-AU"/>
              </w:rPr>
            </w:pPr>
            <w:r w:rsidRPr="00424F31">
              <w:rPr>
                <w:rFonts w:eastAsia="Times New Roman" w:cs="Calibri"/>
                <w:b/>
                <w:color w:val="000000"/>
                <w:lang w:eastAsia="en-AU"/>
              </w:rPr>
              <w:t>Judaism</w:t>
            </w:r>
            <w:r w:rsidRPr="00424F31">
              <w:rPr>
                <w:rFonts w:eastAsia="Times New Roman" w:cs="Calibri"/>
                <w:color w:val="000000"/>
                <w:lang w:eastAsia="en-AU"/>
              </w:rPr>
              <w:t xml:space="preserve"> focuses on the relationships between the Creator, mankind, and the land of Israel.  Judaism does not have formal mandatory beliefs (other than the 10 commandments) but looks to 13 principles of faith:</w:t>
            </w:r>
          </w:p>
          <w:p w14:paraId="6C250E4B" w14:textId="77777777" w:rsidR="00265A1D" w:rsidRPr="00424F31" w:rsidRDefault="00265A1D" w:rsidP="00265A1D">
            <w:pPr>
              <w:pStyle w:val="ListParagraph"/>
              <w:numPr>
                <w:ilvl w:val="0"/>
                <w:numId w:val="18"/>
              </w:numPr>
              <w:rPr>
                <w:rFonts w:eastAsia="Times New Roman" w:cs="Calibri"/>
                <w:lang w:eastAsia="en-AU"/>
              </w:rPr>
            </w:pPr>
            <w:r w:rsidRPr="00424F31">
              <w:rPr>
                <w:rFonts w:eastAsia="Times New Roman" w:cs="Calibri"/>
                <w:bdr w:val="none" w:sz="0" w:space="0" w:color="auto" w:frame="1"/>
                <w:lang w:eastAsia="en-AU"/>
              </w:rPr>
              <w:t>God</w:t>
            </w:r>
            <w:r w:rsidRPr="00424F31">
              <w:rPr>
                <w:rFonts w:eastAsia="Times New Roman" w:cs="Calibri"/>
                <w:lang w:eastAsia="en-AU"/>
              </w:rPr>
              <w:t xml:space="preserve"> exists </w:t>
            </w:r>
          </w:p>
          <w:p w14:paraId="64A238FF" w14:textId="77777777" w:rsidR="00265A1D" w:rsidRPr="00424F31" w:rsidRDefault="00265A1D" w:rsidP="00265A1D">
            <w:pPr>
              <w:pStyle w:val="ListParagraph"/>
              <w:numPr>
                <w:ilvl w:val="0"/>
                <w:numId w:val="18"/>
              </w:numPr>
              <w:spacing w:after="0" w:line="240" w:lineRule="auto"/>
              <w:rPr>
                <w:rFonts w:eastAsia="Times New Roman" w:cs="Calibri"/>
                <w:lang w:eastAsia="en-AU"/>
              </w:rPr>
            </w:pPr>
            <w:r w:rsidRPr="00424F31">
              <w:rPr>
                <w:rFonts w:eastAsia="Times New Roman" w:cs="Calibri"/>
                <w:lang w:eastAsia="en-AU"/>
              </w:rPr>
              <w:t>There is only one God</w:t>
            </w:r>
          </w:p>
          <w:p w14:paraId="3E718240"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God is incorporeal (not flesh but spirit)</w:t>
            </w:r>
          </w:p>
          <w:p w14:paraId="239EB582"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God is eternal </w:t>
            </w:r>
          </w:p>
          <w:p w14:paraId="1AA5F10E"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bdr w:val="none" w:sz="0" w:space="0" w:color="auto" w:frame="1"/>
                <w:lang w:eastAsia="en-AU"/>
              </w:rPr>
              <w:t>Prayer</w:t>
            </w:r>
            <w:r w:rsidRPr="00424F31">
              <w:rPr>
                <w:rFonts w:eastAsia="Times New Roman" w:cs="Calibri"/>
                <w:lang w:eastAsia="en-AU"/>
              </w:rPr>
              <w:t xml:space="preserve"> is to be directed to God alone and to no other </w:t>
            </w:r>
          </w:p>
          <w:p w14:paraId="6B1D5BBB"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The words of the </w:t>
            </w:r>
            <w:r w:rsidRPr="00424F31">
              <w:rPr>
                <w:rFonts w:eastAsia="Times New Roman" w:cs="Calibri"/>
                <w:bdr w:val="none" w:sz="0" w:space="0" w:color="auto" w:frame="1"/>
                <w:lang w:eastAsia="en-AU"/>
              </w:rPr>
              <w:t>prophets</w:t>
            </w:r>
            <w:r w:rsidRPr="00424F31">
              <w:rPr>
                <w:rFonts w:eastAsia="Times New Roman" w:cs="Calibri"/>
                <w:lang w:eastAsia="en-AU"/>
              </w:rPr>
              <w:t xml:space="preserve"> are true </w:t>
            </w:r>
          </w:p>
          <w:p w14:paraId="6055173B"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bdr w:val="none" w:sz="0" w:space="0" w:color="auto" w:frame="1"/>
                <w:lang w:eastAsia="en-AU"/>
              </w:rPr>
              <w:t>Moses</w:t>
            </w:r>
            <w:r w:rsidRPr="00424F31">
              <w:rPr>
                <w:rFonts w:eastAsia="Times New Roman" w:cs="Calibri"/>
                <w:lang w:eastAsia="en-AU"/>
              </w:rPr>
              <w:t xml:space="preserve">' prophecies are true, and Moses was the greatest of the prophets </w:t>
            </w:r>
          </w:p>
          <w:p w14:paraId="3B692DD7"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The </w:t>
            </w:r>
            <w:r w:rsidRPr="00424F31">
              <w:rPr>
                <w:rFonts w:eastAsia="Times New Roman" w:cs="Calibri"/>
                <w:bdr w:val="none" w:sz="0" w:space="0" w:color="auto" w:frame="1"/>
                <w:lang w:eastAsia="en-AU"/>
              </w:rPr>
              <w:t>Written Torah</w:t>
            </w:r>
            <w:r w:rsidRPr="00424F31">
              <w:rPr>
                <w:rFonts w:eastAsia="Times New Roman" w:cs="Calibri"/>
                <w:lang w:eastAsia="en-AU"/>
              </w:rPr>
              <w:t xml:space="preserve"> (first 5 books of the Bible – The Old Testament) and </w:t>
            </w:r>
            <w:r w:rsidRPr="00424F31">
              <w:rPr>
                <w:rFonts w:eastAsia="Times New Roman" w:cs="Calibri"/>
                <w:bdr w:val="none" w:sz="0" w:space="0" w:color="auto" w:frame="1"/>
                <w:lang w:eastAsia="en-AU"/>
              </w:rPr>
              <w:t>Oral Torah</w:t>
            </w:r>
            <w:r w:rsidRPr="00424F31">
              <w:rPr>
                <w:rFonts w:eastAsia="Times New Roman" w:cs="Calibri"/>
                <w:lang w:eastAsia="en-AU"/>
              </w:rPr>
              <w:t xml:space="preserve"> (teachings now contained in the </w:t>
            </w:r>
            <w:r w:rsidRPr="00424F31">
              <w:rPr>
                <w:rFonts w:eastAsia="Times New Roman" w:cs="Calibri"/>
                <w:bdr w:val="none" w:sz="0" w:space="0" w:color="auto" w:frame="1"/>
                <w:lang w:eastAsia="en-AU"/>
              </w:rPr>
              <w:t>Talmud</w:t>
            </w:r>
            <w:r w:rsidRPr="00424F31">
              <w:rPr>
                <w:rFonts w:eastAsia="Times New Roman" w:cs="Calibri"/>
                <w:lang w:eastAsia="en-AU"/>
              </w:rPr>
              <w:t xml:space="preserve"> and other writings) were given to Moses </w:t>
            </w:r>
          </w:p>
          <w:p w14:paraId="4D10712A"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There will be no other Torah </w:t>
            </w:r>
          </w:p>
          <w:p w14:paraId="0AD22CDB"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God knows the thoughts and deeds of men </w:t>
            </w:r>
          </w:p>
          <w:p w14:paraId="3C0F83CF"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God will reward the good and punish the wicked </w:t>
            </w:r>
          </w:p>
          <w:p w14:paraId="3A406328" w14:textId="77777777"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The </w:t>
            </w:r>
            <w:r w:rsidRPr="00424F31">
              <w:rPr>
                <w:rFonts w:eastAsia="Times New Roman" w:cs="Calibri"/>
                <w:bdr w:val="none" w:sz="0" w:space="0" w:color="auto" w:frame="1"/>
                <w:lang w:eastAsia="en-AU"/>
              </w:rPr>
              <w:t>Messiah</w:t>
            </w:r>
            <w:r w:rsidRPr="00424F31">
              <w:rPr>
                <w:rFonts w:eastAsia="Times New Roman" w:cs="Calibri"/>
                <w:lang w:eastAsia="en-AU"/>
              </w:rPr>
              <w:t xml:space="preserve"> will come </w:t>
            </w:r>
          </w:p>
          <w:p w14:paraId="5328CFE5" w14:textId="019484A9" w:rsidR="00265A1D" w:rsidRPr="00424F31" w:rsidRDefault="00265A1D" w:rsidP="00265A1D">
            <w:pPr>
              <w:pStyle w:val="ListParagraph"/>
              <w:numPr>
                <w:ilvl w:val="0"/>
                <w:numId w:val="18"/>
              </w:numPr>
              <w:spacing w:before="100" w:beforeAutospacing="1" w:after="100" w:afterAutospacing="1" w:line="240" w:lineRule="auto"/>
              <w:rPr>
                <w:rFonts w:eastAsia="Times New Roman" w:cs="Calibri"/>
                <w:lang w:eastAsia="en-AU"/>
              </w:rPr>
            </w:pPr>
            <w:r w:rsidRPr="00424F31">
              <w:rPr>
                <w:rFonts w:eastAsia="Times New Roman" w:cs="Calibri"/>
                <w:lang w:eastAsia="en-AU"/>
              </w:rPr>
              <w:t xml:space="preserve">The </w:t>
            </w:r>
            <w:r w:rsidRPr="00424F31">
              <w:rPr>
                <w:rFonts w:eastAsia="Times New Roman" w:cs="Calibri"/>
                <w:bdr w:val="none" w:sz="0" w:space="0" w:color="auto" w:frame="1"/>
                <w:lang w:eastAsia="en-AU"/>
              </w:rPr>
              <w:t>dead</w:t>
            </w:r>
            <w:r w:rsidRPr="00424F31">
              <w:rPr>
                <w:rFonts w:eastAsia="Times New Roman" w:cs="Calibri"/>
                <w:lang w:eastAsia="en-AU"/>
              </w:rPr>
              <w:t xml:space="preserve"> will be </w:t>
            </w:r>
            <w:r w:rsidRPr="00424F31">
              <w:rPr>
                <w:rFonts w:eastAsia="Times New Roman" w:cs="Calibri"/>
                <w:bdr w:val="none" w:sz="0" w:space="0" w:color="auto" w:frame="1"/>
                <w:lang w:eastAsia="en-AU"/>
              </w:rPr>
              <w:t>resurrected</w:t>
            </w:r>
            <w:r w:rsidRPr="00424F31">
              <w:rPr>
                <w:rFonts w:eastAsia="Times New Roman" w:cs="Calibri"/>
                <w:lang w:eastAsia="en-AU"/>
              </w:rPr>
              <w:t xml:space="preserve"> </w:t>
            </w:r>
          </w:p>
          <w:p w14:paraId="5FBC6047" w14:textId="4413C136" w:rsidR="00265A1D" w:rsidRPr="00424F31" w:rsidRDefault="00265A1D" w:rsidP="008126BA">
            <w:pPr>
              <w:spacing w:line="276" w:lineRule="auto"/>
              <w:rPr>
                <w:rStyle w:val="ilfuvd"/>
                <w:rFonts w:eastAsia="Times New Roman" w:cs="Calibri"/>
              </w:rPr>
            </w:pPr>
            <w:r w:rsidRPr="00424F31">
              <w:rPr>
                <w:rStyle w:val="ilfuvd"/>
                <w:rFonts w:eastAsia="Times New Roman" w:cs="Calibri"/>
              </w:rPr>
              <w:t xml:space="preserve">Though there are some similarities between Judaism and Christianity, followers of the </w:t>
            </w:r>
            <w:r w:rsidRPr="00424F31">
              <w:rPr>
                <w:rStyle w:val="ilfuvd"/>
                <w:rFonts w:eastAsia="Times New Roman" w:cs="Calibri"/>
                <w:b/>
                <w:bCs/>
              </w:rPr>
              <w:t>Christian religion</w:t>
            </w:r>
            <w:r w:rsidRPr="00424F31">
              <w:rPr>
                <w:rStyle w:val="ilfuvd"/>
                <w:rFonts w:eastAsia="Times New Roman" w:cs="Calibri"/>
              </w:rPr>
              <w:t xml:space="preserve"> base their beliefs on the life, teachings, death and resurrection of Jesus Christ, written in the Gospels – The New Testament. Like Jews, </w:t>
            </w:r>
            <w:r w:rsidRPr="00424F31">
              <w:rPr>
                <w:rStyle w:val="ilfuvd"/>
                <w:rFonts w:eastAsia="Times New Roman" w:cs="Calibri"/>
                <w:b/>
                <w:bCs/>
              </w:rPr>
              <w:t>Christians</w:t>
            </w:r>
            <w:r w:rsidRPr="00424F31">
              <w:rPr>
                <w:rStyle w:val="ilfuvd"/>
                <w:rFonts w:eastAsia="Times New Roman" w:cs="Calibri"/>
              </w:rPr>
              <w:t xml:space="preserve"> believe in one God that created heaven, earth and the universe. </w:t>
            </w:r>
            <w:r w:rsidRPr="00424F31">
              <w:rPr>
                <w:rStyle w:val="ilfuvd"/>
                <w:rFonts w:eastAsia="Times New Roman" w:cs="Calibri"/>
                <w:b/>
                <w:bCs/>
              </w:rPr>
              <w:t>Christians</w:t>
            </w:r>
            <w:r w:rsidRPr="00424F31">
              <w:rPr>
                <w:rStyle w:val="ilfuvd"/>
                <w:rFonts w:eastAsia="Times New Roman" w:cs="Calibri"/>
              </w:rPr>
              <w:t xml:space="preserve"> believe Jesus is the "Messiah" or saviour of the world. In contrast, Jews believe the Messiah is yet to come.</w:t>
            </w:r>
          </w:p>
          <w:p w14:paraId="28E0E83C" w14:textId="77777777" w:rsidR="00265A1D" w:rsidRPr="00424F31" w:rsidRDefault="00265A1D" w:rsidP="008126BA">
            <w:pPr>
              <w:spacing w:line="276" w:lineRule="auto"/>
              <w:rPr>
                <w:rStyle w:val="ilfuvd"/>
                <w:rFonts w:eastAsia="Times New Roman" w:cs="Calibri"/>
              </w:rPr>
            </w:pPr>
            <w:r w:rsidRPr="00424F31">
              <w:rPr>
                <w:rStyle w:val="ilfuvd"/>
                <w:rFonts w:eastAsia="Times New Roman" w:cs="Calibri"/>
                <w:b/>
              </w:rPr>
              <w:t>Christianity</w:t>
            </w:r>
            <w:r w:rsidRPr="00424F31">
              <w:rPr>
                <w:rStyle w:val="ilfuvd"/>
                <w:rFonts w:eastAsia="Times New Roman" w:cs="Calibri"/>
              </w:rPr>
              <w:t xml:space="preserve"> teaches that we are all born as sinners (original sin) where </w:t>
            </w:r>
            <w:r w:rsidRPr="00424F31">
              <w:rPr>
                <w:rStyle w:val="ilfuvd"/>
                <w:rFonts w:eastAsia="Times New Roman" w:cs="Calibri"/>
                <w:b/>
              </w:rPr>
              <w:t>Jews</w:t>
            </w:r>
            <w:r w:rsidRPr="00424F31">
              <w:rPr>
                <w:rStyle w:val="ilfuvd"/>
                <w:rFonts w:eastAsia="Times New Roman" w:cs="Calibri"/>
              </w:rPr>
              <w:t xml:space="preserve"> believe that we are all born pure and free from sin.</w:t>
            </w:r>
          </w:p>
          <w:p w14:paraId="21DAB7D7" w14:textId="3AA36184" w:rsidR="00DC7382" w:rsidRPr="00424F31" w:rsidRDefault="00DC7382" w:rsidP="008126BA">
            <w:pPr>
              <w:spacing w:line="276" w:lineRule="auto"/>
              <w:rPr>
                <w:rFonts w:eastAsia="Times New Roman" w:cs="Calibri"/>
              </w:rPr>
            </w:pPr>
          </w:p>
        </w:tc>
        <w:tc>
          <w:tcPr>
            <w:tcW w:w="3260" w:type="dxa"/>
          </w:tcPr>
          <w:p w14:paraId="5ECB884C" w14:textId="77777777" w:rsidR="00265A1D" w:rsidRPr="00424F31" w:rsidRDefault="00265A1D" w:rsidP="008126BA">
            <w:pPr>
              <w:rPr>
                <w:rStyle w:val="ilfuvd"/>
                <w:rFonts w:eastAsia="Times New Roman" w:cs="Calibri"/>
              </w:rPr>
            </w:pPr>
            <w:r w:rsidRPr="00424F31">
              <w:rPr>
                <w:rStyle w:val="ilfuvd"/>
                <w:rFonts w:eastAsia="Times New Roman" w:cs="Calibri"/>
              </w:rPr>
              <w:t xml:space="preserve">Muslims believe that Islam is the complete and universal version of a primordial </w:t>
            </w:r>
            <w:r w:rsidRPr="00424F31">
              <w:rPr>
                <w:rStyle w:val="ilfuvd"/>
                <w:rFonts w:eastAsia="Times New Roman" w:cs="Calibri"/>
                <w:b/>
                <w:bCs/>
              </w:rPr>
              <w:t>faith</w:t>
            </w:r>
            <w:r w:rsidRPr="00424F31">
              <w:rPr>
                <w:rStyle w:val="ilfuvd"/>
                <w:rFonts w:eastAsia="Times New Roman" w:cs="Calibri"/>
              </w:rPr>
              <w:t xml:space="preserve"> that was revealed many times before through prophets including Adam, Abraham, Moses and </w:t>
            </w:r>
            <w:r w:rsidRPr="00424F31">
              <w:rPr>
                <w:rStyle w:val="ilfuvd"/>
                <w:rFonts w:eastAsia="Times New Roman" w:cs="Calibri"/>
                <w:b/>
                <w:bCs/>
              </w:rPr>
              <w:t>Jesus</w:t>
            </w:r>
            <w:r w:rsidRPr="00424F31">
              <w:rPr>
                <w:rStyle w:val="ilfuvd"/>
                <w:rFonts w:eastAsia="Times New Roman" w:cs="Calibri"/>
              </w:rPr>
              <w:t xml:space="preserve">. </w:t>
            </w:r>
          </w:p>
          <w:p w14:paraId="4138B99B" w14:textId="04BB597A" w:rsidR="00265A1D" w:rsidRPr="00424F31" w:rsidRDefault="00265A1D" w:rsidP="008126BA">
            <w:pPr>
              <w:rPr>
                <w:rFonts w:eastAsia="Times New Roman" w:cs="Calibri"/>
              </w:rPr>
            </w:pPr>
            <w:r w:rsidRPr="00424F31">
              <w:rPr>
                <w:rStyle w:val="ilfuvd"/>
                <w:rFonts w:eastAsia="Times New Roman" w:cs="Calibri"/>
              </w:rPr>
              <w:t xml:space="preserve">Muslims consider the Quran to be the unaltered and final revelation of </w:t>
            </w:r>
            <w:r w:rsidRPr="00424F31">
              <w:rPr>
                <w:rStyle w:val="ilfuvd"/>
                <w:rFonts w:eastAsia="Times New Roman" w:cs="Calibri"/>
                <w:b/>
                <w:bCs/>
              </w:rPr>
              <w:t>God</w:t>
            </w:r>
            <w:r w:rsidRPr="00424F31">
              <w:rPr>
                <w:rStyle w:val="ilfuvd"/>
                <w:rFonts w:eastAsia="Times New Roman" w:cs="Calibri"/>
              </w:rPr>
              <w:t>.</w:t>
            </w:r>
          </w:p>
          <w:p w14:paraId="6D3E9FC1" w14:textId="77777777" w:rsidR="00265A1D" w:rsidRPr="00424F31" w:rsidRDefault="00265A1D" w:rsidP="008126BA">
            <w:pPr>
              <w:rPr>
                <w:rFonts w:eastAsia="Times New Roman" w:cs="Calibri"/>
              </w:rPr>
            </w:pPr>
            <w:r w:rsidRPr="00424F31">
              <w:rPr>
                <w:rFonts w:eastAsia="Times New Roman" w:cs="Calibri"/>
                <w:b/>
                <w:bCs/>
              </w:rPr>
              <w:t>Muslims have six main beliefs</w:t>
            </w:r>
          </w:p>
          <w:p w14:paraId="16839565" w14:textId="77777777" w:rsidR="00265A1D" w:rsidRPr="00424F31" w:rsidRDefault="00265A1D" w:rsidP="00265A1D">
            <w:pPr>
              <w:numPr>
                <w:ilvl w:val="0"/>
                <w:numId w:val="13"/>
              </w:numPr>
              <w:spacing w:after="100" w:afterAutospacing="1" w:line="240" w:lineRule="auto"/>
              <w:ind w:left="357" w:hanging="357"/>
              <w:rPr>
                <w:rFonts w:eastAsia="Times New Roman" w:cs="Calibri"/>
              </w:rPr>
            </w:pPr>
            <w:r w:rsidRPr="00424F31">
              <w:rPr>
                <w:rFonts w:eastAsia="Times New Roman" w:cs="Calibri"/>
              </w:rPr>
              <w:t>Belief in Allah as the one and only God</w:t>
            </w:r>
          </w:p>
          <w:p w14:paraId="5106F4EB" w14:textId="77777777" w:rsidR="00265A1D" w:rsidRPr="00424F31" w:rsidRDefault="00265A1D" w:rsidP="00265A1D">
            <w:pPr>
              <w:numPr>
                <w:ilvl w:val="0"/>
                <w:numId w:val="13"/>
              </w:numPr>
              <w:spacing w:before="100" w:beforeAutospacing="1" w:after="100" w:afterAutospacing="1" w:line="240" w:lineRule="auto"/>
              <w:rPr>
                <w:rFonts w:eastAsia="Times New Roman" w:cs="Calibri"/>
              </w:rPr>
            </w:pPr>
            <w:r w:rsidRPr="00424F31">
              <w:rPr>
                <w:rFonts w:eastAsia="Times New Roman" w:cs="Calibri"/>
              </w:rPr>
              <w:t>Belief in angels</w:t>
            </w:r>
          </w:p>
          <w:p w14:paraId="12EEC22D" w14:textId="77777777" w:rsidR="00265A1D" w:rsidRPr="00424F31" w:rsidRDefault="00265A1D" w:rsidP="00265A1D">
            <w:pPr>
              <w:numPr>
                <w:ilvl w:val="0"/>
                <w:numId w:val="13"/>
              </w:numPr>
              <w:spacing w:before="100" w:beforeAutospacing="1" w:after="100" w:afterAutospacing="1" w:line="240" w:lineRule="auto"/>
              <w:rPr>
                <w:rFonts w:eastAsia="Times New Roman" w:cs="Calibri"/>
              </w:rPr>
            </w:pPr>
            <w:r w:rsidRPr="00424F31">
              <w:rPr>
                <w:rFonts w:eastAsia="Times New Roman" w:cs="Calibri"/>
              </w:rPr>
              <w:t xml:space="preserve">Belief in the holy books (this includes the </w:t>
            </w:r>
            <w:proofErr w:type="spellStart"/>
            <w:r w:rsidRPr="00424F31">
              <w:rPr>
                <w:rFonts w:eastAsia="Times New Roman" w:cs="Calibri"/>
              </w:rPr>
              <w:t>Judaio</w:t>
            </w:r>
            <w:proofErr w:type="spellEnd"/>
            <w:r w:rsidRPr="00424F31">
              <w:rPr>
                <w:rFonts w:eastAsia="Times New Roman" w:cs="Calibri"/>
              </w:rPr>
              <w:t>-Christian text - The Old Testament)</w:t>
            </w:r>
          </w:p>
          <w:p w14:paraId="6C9BF3EA" w14:textId="77777777" w:rsidR="00265A1D" w:rsidRPr="00424F31" w:rsidRDefault="00265A1D" w:rsidP="00265A1D">
            <w:pPr>
              <w:numPr>
                <w:ilvl w:val="0"/>
                <w:numId w:val="13"/>
              </w:numPr>
              <w:spacing w:before="100" w:beforeAutospacing="1" w:after="100" w:afterAutospacing="1" w:line="240" w:lineRule="auto"/>
              <w:rPr>
                <w:rFonts w:eastAsia="Times New Roman" w:cs="Calibri"/>
              </w:rPr>
            </w:pPr>
            <w:r w:rsidRPr="00424F31">
              <w:rPr>
                <w:rFonts w:eastAsia="Times New Roman" w:cs="Calibri"/>
              </w:rPr>
              <w:t>Belief in the Prophets. e.g. Adam, Ibrahim (Abraham), Musa (Moses), Dawud (David), Isa (Jesus)</w:t>
            </w:r>
          </w:p>
          <w:p w14:paraId="35E9415C" w14:textId="77777777" w:rsidR="00265A1D" w:rsidRPr="00424F31" w:rsidRDefault="00265A1D" w:rsidP="00265A1D">
            <w:pPr>
              <w:numPr>
                <w:ilvl w:val="0"/>
                <w:numId w:val="13"/>
              </w:numPr>
              <w:spacing w:before="100" w:beforeAutospacing="1" w:after="100" w:afterAutospacing="1" w:line="240" w:lineRule="auto"/>
              <w:rPr>
                <w:rFonts w:eastAsia="Times New Roman" w:cs="Calibri"/>
              </w:rPr>
            </w:pPr>
            <w:r w:rsidRPr="00424F31">
              <w:rPr>
                <w:rFonts w:eastAsia="Times New Roman" w:cs="Calibri"/>
              </w:rPr>
              <w:t>Mohammed is believed to be the last law bearing prophet sent by God</w:t>
            </w:r>
          </w:p>
          <w:p w14:paraId="507D28E2" w14:textId="77777777" w:rsidR="00265A1D" w:rsidRPr="00424F31" w:rsidRDefault="00265A1D" w:rsidP="00265A1D">
            <w:pPr>
              <w:numPr>
                <w:ilvl w:val="0"/>
                <w:numId w:val="13"/>
              </w:numPr>
              <w:spacing w:before="100" w:beforeAutospacing="1" w:after="100" w:afterAutospacing="1" w:line="240" w:lineRule="auto"/>
              <w:rPr>
                <w:rFonts w:eastAsia="Times New Roman" w:cs="Calibri"/>
              </w:rPr>
            </w:pPr>
            <w:r w:rsidRPr="00424F31">
              <w:rPr>
                <w:rFonts w:eastAsia="Times New Roman" w:cs="Calibri"/>
              </w:rPr>
              <w:t>Belief in the Day of Judgement</w:t>
            </w:r>
          </w:p>
          <w:p w14:paraId="6C96445C" w14:textId="166CA6EC" w:rsidR="00265A1D" w:rsidRPr="00424F31" w:rsidRDefault="00265A1D" w:rsidP="00265A1D">
            <w:pPr>
              <w:numPr>
                <w:ilvl w:val="0"/>
                <w:numId w:val="13"/>
              </w:numPr>
              <w:spacing w:before="100" w:beforeAutospacing="1" w:after="100" w:afterAutospacing="1" w:line="240" w:lineRule="auto"/>
              <w:rPr>
                <w:rFonts w:eastAsia="Times New Roman" w:cs="Calibri"/>
              </w:rPr>
            </w:pPr>
            <w:r w:rsidRPr="00424F31">
              <w:rPr>
                <w:rFonts w:eastAsia="Times New Roman" w:cs="Calibri"/>
              </w:rPr>
              <w:t>Belief in Predestination</w:t>
            </w:r>
          </w:p>
          <w:p w14:paraId="5BC96A97" w14:textId="77777777" w:rsidR="00265A1D" w:rsidRPr="00424F31" w:rsidRDefault="00265A1D" w:rsidP="008126BA">
            <w:pPr>
              <w:spacing w:before="100" w:beforeAutospacing="1" w:after="100" w:afterAutospacing="1"/>
              <w:rPr>
                <w:rFonts w:cs="Calibri"/>
                <w:color w:val="222222"/>
              </w:rPr>
            </w:pPr>
            <w:r w:rsidRPr="00424F31">
              <w:rPr>
                <w:rFonts w:cs="Calibri"/>
                <w:color w:val="222222"/>
              </w:rPr>
              <w:t>The formal beginning of the Muslim era was in 622 CE. Therefore, the year 2000 (based on the Gregorian calendar derived from the birth of Jesus as being year 1) was the Islamic year 1378.</w:t>
            </w:r>
          </w:p>
          <w:p w14:paraId="590B15B8" w14:textId="77777777" w:rsidR="00265A1D" w:rsidRPr="00424F31" w:rsidRDefault="00265A1D" w:rsidP="00F60E9C">
            <w:pPr>
              <w:spacing w:before="100" w:beforeAutospacing="1" w:after="100" w:afterAutospacing="1"/>
              <w:rPr>
                <w:rFonts w:eastAsia="Times New Roman" w:cs="Calibri"/>
              </w:rPr>
            </w:pPr>
            <w:r w:rsidRPr="00424F31">
              <w:rPr>
                <w:rFonts w:cs="Calibri"/>
                <w:color w:val="222222"/>
              </w:rPr>
              <w:t xml:space="preserve">Based on a </w:t>
            </w:r>
            <w:r w:rsidRPr="00424F31">
              <w:rPr>
                <w:rFonts w:cs="Calibri"/>
              </w:rPr>
              <w:t>lunar calendar</w:t>
            </w:r>
            <w:r w:rsidRPr="00424F31">
              <w:rPr>
                <w:rFonts w:cs="Calibri"/>
                <w:color w:val="222222"/>
              </w:rPr>
              <w:t xml:space="preserve"> with days lasting from sunset to sunset Islamic </w:t>
            </w:r>
            <w:r w:rsidRPr="00424F31">
              <w:rPr>
                <w:rFonts w:cs="Calibri"/>
              </w:rPr>
              <w:t>holy days</w:t>
            </w:r>
            <w:r w:rsidRPr="00424F31">
              <w:rPr>
                <w:rFonts w:cs="Calibri"/>
                <w:color w:val="222222"/>
              </w:rPr>
              <w:t xml:space="preserve"> fall on fixed dates of the lunar calendar, which means that they occur in </w:t>
            </w:r>
            <w:r w:rsidRPr="00424F31">
              <w:rPr>
                <w:rFonts w:cs="Calibri"/>
              </w:rPr>
              <w:t>different seasons</w:t>
            </w:r>
            <w:r w:rsidRPr="00424F31">
              <w:rPr>
                <w:rFonts w:cs="Calibri"/>
                <w:color w:val="222222"/>
              </w:rPr>
              <w:t xml:space="preserve"> in different years according to the </w:t>
            </w:r>
            <w:r w:rsidRPr="00424F31">
              <w:rPr>
                <w:rFonts w:cs="Calibri"/>
              </w:rPr>
              <w:t>Gregorian calendar.</w:t>
            </w:r>
          </w:p>
        </w:tc>
        <w:tc>
          <w:tcPr>
            <w:tcW w:w="3260" w:type="dxa"/>
          </w:tcPr>
          <w:p w14:paraId="194D1F25" w14:textId="77777777" w:rsidR="00265A1D" w:rsidRPr="00424F31" w:rsidRDefault="00265A1D" w:rsidP="00265A1D">
            <w:pPr>
              <w:pStyle w:val="Heading4"/>
              <w:keepNext w:val="0"/>
              <w:keepLines w:val="0"/>
              <w:numPr>
                <w:ilvl w:val="0"/>
                <w:numId w:val="13"/>
              </w:numPr>
              <w:spacing w:before="0" w:line="240" w:lineRule="auto"/>
              <w:ind w:left="357" w:hanging="357"/>
              <w:rPr>
                <w:rFonts w:ascii="Calibri" w:eastAsia="Times New Roman" w:hAnsi="Calibri" w:cs="Calibri"/>
                <w:b/>
                <w:color w:val="auto"/>
              </w:rPr>
            </w:pPr>
            <w:r w:rsidRPr="00424F31">
              <w:rPr>
                <w:rStyle w:val="mw-headline"/>
                <w:rFonts w:ascii="Calibri" w:eastAsia="Times New Roman" w:hAnsi="Calibri" w:cs="Calibri"/>
                <w:color w:val="auto"/>
              </w:rPr>
              <w:t>Dharma (righteousness, ethics)</w:t>
            </w:r>
            <w:r w:rsidRPr="00424F31">
              <w:rPr>
                <w:rFonts w:ascii="Calibri" w:hAnsi="Calibri" w:cs="Calibri"/>
                <w:color w:val="auto"/>
              </w:rPr>
              <w:t xml:space="preserve"> is considered the foremost goal of a human being in Hinduism.</w:t>
            </w:r>
            <w:r w:rsidRPr="00424F31">
              <w:rPr>
                <w:rFonts w:ascii="Calibri" w:hAnsi="Calibri" w:cs="Calibri"/>
                <w:color w:val="auto"/>
                <w:vertAlign w:val="superscript"/>
              </w:rPr>
              <w:t xml:space="preserve"> </w:t>
            </w:r>
            <w:r w:rsidRPr="00424F31">
              <w:rPr>
                <w:rFonts w:ascii="Calibri" w:hAnsi="Calibri" w:cs="Calibri"/>
                <w:color w:val="auto"/>
              </w:rPr>
              <w:t xml:space="preserve">The concept Dharma includes behaviours that are considered to be in accord with </w:t>
            </w:r>
            <w:proofErr w:type="spellStart"/>
            <w:r w:rsidRPr="00424F31">
              <w:rPr>
                <w:rFonts w:ascii="Calibri" w:hAnsi="Calibri" w:cs="Calibri"/>
                <w:color w:val="auto"/>
              </w:rPr>
              <w:t>Rta</w:t>
            </w:r>
            <w:proofErr w:type="spellEnd"/>
            <w:r w:rsidRPr="00424F31">
              <w:rPr>
                <w:rFonts w:ascii="Calibri" w:hAnsi="Calibri" w:cs="Calibri"/>
                <w:color w:val="auto"/>
              </w:rPr>
              <w:t xml:space="preserve"> - the order that makes life and universe possible</w:t>
            </w:r>
          </w:p>
          <w:p w14:paraId="3EB0861D" w14:textId="77777777" w:rsidR="00265A1D" w:rsidRPr="00424F31" w:rsidRDefault="00265A1D" w:rsidP="00265A1D">
            <w:pPr>
              <w:pStyle w:val="ListParagraph"/>
              <w:numPr>
                <w:ilvl w:val="0"/>
                <w:numId w:val="12"/>
              </w:numPr>
              <w:spacing w:after="0" w:line="240" w:lineRule="auto"/>
              <w:ind w:left="357" w:hanging="357"/>
              <w:contextualSpacing w:val="0"/>
              <w:rPr>
                <w:rFonts w:eastAsia="Times New Roman" w:cs="Calibri"/>
              </w:rPr>
            </w:pPr>
            <w:r w:rsidRPr="00424F31">
              <w:rPr>
                <w:rFonts w:eastAsia="Times New Roman" w:cs="Calibri"/>
              </w:rPr>
              <w:t xml:space="preserve">Truth is eternal </w:t>
            </w:r>
          </w:p>
          <w:p w14:paraId="1515DECE" w14:textId="77777777" w:rsidR="00265A1D" w:rsidRPr="00424F31" w:rsidRDefault="00265A1D" w:rsidP="00265A1D">
            <w:pPr>
              <w:pStyle w:val="ListParagraph"/>
              <w:numPr>
                <w:ilvl w:val="0"/>
                <w:numId w:val="12"/>
              </w:numPr>
              <w:spacing w:after="0" w:line="240" w:lineRule="auto"/>
              <w:contextualSpacing w:val="0"/>
              <w:rPr>
                <w:rFonts w:eastAsia="Times New Roman" w:cs="Calibri"/>
              </w:rPr>
            </w:pPr>
            <w:r w:rsidRPr="00424F31">
              <w:rPr>
                <w:rFonts w:eastAsia="Times New Roman" w:cs="Calibri"/>
              </w:rPr>
              <w:t>Brahman is Truth and Reality</w:t>
            </w:r>
          </w:p>
          <w:p w14:paraId="03113744" w14:textId="77777777" w:rsidR="00265A1D" w:rsidRPr="00424F31" w:rsidRDefault="00265A1D" w:rsidP="00265A1D">
            <w:pPr>
              <w:pStyle w:val="ListParagraph"/>
              <w:numPr>
                <w:ilvl w:val="0"/>
                <w:numId w:val="12"/>
              </w:numPr>
              <w:spacing w:after="0" w:line="240" w:lineRule="auto"/>
              <w:contextualSpacing w:val="0"/>
              <w:rPr>
                <w:rFonts w:eastAsia="Times New Roman" w:cs="Calibri"/>
              </w:rPr>
            </w:pPr>
            <w:r w:rsidRPr="00424F31">
              <w:rPr>
                <w:rFonts w:eastAsia="Times New Roman" w:cs="Calibri"/>
                <w:b/>
                <w:bCs/>
              </w:rPr>
              <w:t>The Vedas</w:t>
            </w:r>
            <w:r w:rsidRPr="00424F31">
              <w:rPr>
                <w:rFonts w:eastAsia="Times New Roman" w:cs="Calibri"/>
              </w:rPr>
              <w:t xml:space="preserve"> are the ultimate authority</w:t>
            </w:r>
          </w:p>
          <w:p w14:paraId="4681E88B" w14:textId="77777777" w:rsidR="00265A1D" w:rsidRPr="00424F31" w:rsidRDefault="00265A1D" w:rsidP="00265A1D">
            <w:pPr>
              <w:pStyle w:val="ListParagraph"/>
              <w:numPr>
                <w:ilvl w:val="0"/>
                <w:numId w:val="12"/>
              </w:numPr>
              <w:spacing w:before="100" w:beforeAutospacing="1" w:after="100" w:afterAutospacing="1" w:line="240" w:lineRule="auto"/>
              <w:rPr>
                <w:rFonts w:eastAsia="Times New Roman" w:cs="Calibri"/>
              </w:rPr>
            </w:pPr>
            <w:r w:rsidRPr="00424F31">
              <w:rPr>
                <w:rFonts w:eastAsia="Times New Roman" w:cs="Calibri"/>
              </w:rPr>
              <w:t>Everyone should strive to achieve dharma</w:t>
            </w:r>
          </w:p>
          <w:p w14:paraId="00C30939" w14:textId="77777777" w:rsidR="00265A1D" w:rsidRPr="00424F31" w:rsidRDefault="00265A1D" w:rsidP="00265A1D">
            <w:pPr>
              <w:pStyle w:val="ListParagraph"/>
              <w:numPr>
                <w:ilvl w:val="0"/>
                <w:numId w:val="12"/>
              </w:numPr>
              <w:spacing w:before="100" w:beforeAutospacing="1" w:after="100" w:afterAutospacing="1" w:line="240" w:lineRule="auto"/>
              <w:rPr>
                <w:rFonts w:eastAsia="Times New Roman" w:cs="Calibri"/>
              </w:rPr>
            </w:pPr>
            <w:r w:rsidRPr="00424F31">
              <w:rPr>
                <w:rFonts w:eastAsia="Times New Roman" w:cs="Calibri"/>
              </w:rPr>
              <w:t>Individual souls are immortal</w:t>
            </w:r>
          </w:p>
          <w:p w14:paraId="55458953" w14:textId="77777777" w:rsidR="00265A1D" w:rsidRPr="00424F31" w:rsidRDefault="00265A1D" w:rsidP="00265A1D">
            <w:pPr>
              <w:pStyle w:val="ListParagraph"/>
              <w:numPr>
                <w:ilvl w:val="0"/>
                <w:numId w:val="12"/>
              </w:numPr>
              <w:spacing w:before="100" w:beforeAutospacing="1" w:after="100" w:afterAutospacing="1" w:line="240" w:lineRule="auto"/>
              <w:rPr>
                <w:rFonts w:eastAsia="Times New Roman" w:cs="Calibri"/>
              </w:rPr>
            </w:pPr>
            <w:r w:rsidRPr="00424F31">
              <w:rPr>
                <w:rFonts w:eastAsia="Times New Roman" w:cs="Calibri"/>
              </w:rPr>
              <w:t>Individual souls are repeatedly reincarnated until achieving moksha</w:t>
            </w:r>
          </w:p>
          <w:p w14:paraId="67B22924" w14:textId="59CB9213" w:rsidR="00265A1D" w:rsidRPr="00424F31" w:rsidRDefault="00265A1D" w:rsidP="00265A1D">
            <w:pPr>
              <w:pStyle w:val="ListParagraph"/>
              <w:numPr>
                <w:ilvl w:val="0"/>
                <w:numId w:val="12"/>
              </w:numPr>
              <w:spacing w:before="100" w:beforeAutospacing="1" w:after="100" w:afterAutospacing="1" w:line="240" w:lineRule="auto"/>
              <w:rPr>
                <w:rFonts w:eastAsia="Times New Roman" w:cs="Calibri"/>
              </w:rPr>
            </w:pPr>
            <w:r w:rsidRPr="00424F31">
              <w:rPr>
                <w:rFonts w:eastAsia="Times New Roman" w:cs="Calibri"/>
              </w:rPr>
              <w:t>The goal of the individual soul is moksha.</w:t>
            </w:r>
          </w:p>
          <w:p w14:paraId="38E13646" w14:textId="77777777" w:rsidR="00265A1D" w:rsidRPr="00424F31" w:rsidRDefault="00265A1D" w:rsidP="008126BA">
            <w:pPr>
              <w:rPr>
                <w:rFonts w:cs="Calibri"/>
              </w:rPr>
            </w:pPr>
            <w:r w:rsidRPr="00424F31">
              <w:rPr>
                <w:rFonts w:cs="Calibri"/>
                <w:color w:val="222222"/>
              </w:rPr>
              <w:t xml:space="preserve">Major scriptures include the </w:t>
            </w:r>
            <w:r w:rsidRPr="00424F31">
              <w:rPr>
                <w:rFonts w:cs="Calibri"/>
              </w:rPr>
              <w:t>Vedas</w:t>
            </w:r>
            <w:r w:rsidRPr="00424F31">
              <w:rPr>
                <w:rFonts w:cs="Calibri"/>
                <w:color w:val="222222"/>
              </w:rPr>
              <w:t xml:space="preserve"> and </w:t>
            </w:r>
            <w:r w:rsidRPr="00424F31">
              <w:rPr>
                <w:rFonts w:cs="Calibri"/>
              </w:rPr>
              <w:t>Upanishads</w:t>
            </w:r>
            <w:r w:rsidRPr="00424F31">
              <w:rPr>
                <w:rFonts w:cs="Calibri"/>
                <w:color w:val="222222"/>
              </w:rPr>
              <w:t xml:space="preserve">, the </w:t>
            </w:r>
            <w:r w:rsidRPr="00424F31">
              <w:rPr>
                <w:rFonts w:cs="Calibri"/>
                <w:iCs/>
                <w:color w:val="222222"/>
              </w:rPr>
              <w:t>Bhagavad Gita</w:t>
            </w:r>
            <w:r w:rsidRPr="00424F31">
              <w:rPr>
                <w:rFonts w:cs="Calibri"/>
                <w:color w:val="222222"/>
              </w:rPr>
              <w:t xml:space="preserve">, and the </w:t>
            </w:r>
            <w:r w:rsidRPr="00424F31">
              <w:rPr>
                <w:rFonts w:cs="Calibri"/>
              </w:rPr>
              <w:t>Agamas</w:t>
            </w:r>
          </w:p>
          <w:p w14:paraId="22D6969A" w14:textId="77777777" w:rsidR="00265A1D" w:rsidRPr="00424F31" w:rsidRDefault="00265A1D" w:rsidP="008126BA">
            <w:pPr>
              <w:rPr>
                <w:rFonts w:cs="Calibri"/>
                <w:color w:val="222222"/>
              </w:rPr>
            </w:pPr>
            <w:r w:rsidRPr="00424F31">
              <w:rPr>
                <w:rFonts w:cs="Calibri"/>
                <w:color w:val="222222"/>
              </w:rPr>
              <w:t xml:space="preserve">Prominent themes in Hinduism include the four </w:t>
            </w:r>
            <w:proofErr w:type="spellStart"/>
            <w:r w:rsidRPr="00424F31">
              <w:rPr>
                <w:rFonts w:cs="Calibri"/>
              </w:rPr>
              <w:t>Puruṣārthas</w:t>
            </w:r>
            <w:proofErr w:type="spellEnd"/>
            <w:r w:rsidRPr="00424F31">
              <w:rPr>
                <w:rFonts w:cs="Calibri"/>
                <w:color w:val="222222"/>
              </w:rPr>
              <w:t>, the proper goals or aims of human life, namely:</w:t>
            </w:r>
          </w:p>
          <w:p w14:paraId="1D5C48DF" w14:textId="77777777" w:rsidR="00265A1D" w:rsidRPr="00424F31" w:rsidRDefault="00265A1D" w:rsidP="00265A1D">
            <w:pPr>
              <w:pStyle w:val="ListParagraph"/>
              <w:numPr>
                <w:ilvl w:val="0"/>
                <w:numId w:val="21"/>
              </w:numPr>
              <w:spacing w:after="0" w:line="240" w:lineRule="auto"/>
              <w:rPr>
                <w:rFonts w:cs="Calibri"/>
                <w:color w:val="222222"/>
              </w:rPr>
            </w:pPr>
            <w:r w:rsidRPr="00424F31">
              <w:rPr>
                <w:rFonts w:cs="Calibri"/>
              </w:rPr>
              <w:t>Dharma</w:t>
            </w:r>
            <w:r w:rsidRPr="00424F31">
              <w:rPr>
                <w:rFonts w:cs="Calibri"/>
                <w:color w:val="222222"/>
              </w:rPr>
              <w:t xml:space="preserve"> (ethics/ duties)</w:t>
            </w:r>
          </w:p>
          <w:p w14:paraId="78644BF4" w14:textId="77777777" w:rsidR="00265A1D" w:rsidRPr="00424F31" w:rsidRDefault="00265A1D" w:rsidP="00265A1D">
            <w:pPr>
              <w:pStyle w:val="ListParagraph"/>
              <w:numPr>
                <w:ilvl w:val="0"/>
                <w:numId w:val="21"/>
              </w:numPr>
              <w:spacing w:after="0" w:line="240" w:lineRule="auto"/>
              <w:rPr>
                <w:rFonts w:cs="Calibri"/>
                <w:color w:val="222222"/>
              </w:rPr>
            </w:pPr>
            <w:r w:rsidRPr="00424F31">
              <w:rPr>
                <w:rFonts w:cs="Calibri"/>
              </w:rPr>
              <w:t>Artha</w:t>
            </w:r>
            <w:r w:rsidRPr="00424F31">
              <w:rPr>
                <w:rFonts w:cs="Calibri"/>
                <w:color w:val="222222"/>
              </w:rPr>
              <w:t xml:space="preserve"> (prosperity/ work)</w:t>
            </w:r>
          </w:p>
          <w:p w14:paraId="3AC2D1A4" w14:textId="77777777" w:rsidR="00265A1D" w:rsidRPr="00424F31" w:rsidRDefault="00265A1D" w:rsidP="00265A1D">
            <w:pPr>
              <w:pStyle w:val="ListParagraph"/>
              <w:numPr>
                <w:ilvl w:val="0"/>
                <w:numId w:val="21"/>
              </w:numPr>
              <w:spacing w:after="0" w:line="240" w:lineRule="auto"/>
              <w:rPr>
                <w:rFonts w:cs="Calibri"/>
                <w:color w:val="222222"/>
              </w:rPr>
            </w:pPr>
            <w:r w:rsidRPr="00424F31">
              <w:rPr>
                <w:rFonts w:cs="Calibri"/>
              </w:rPr>
              <w:t>Kama</w:t>
            </w:r>
            <w:r w:rsidRPr="00424F31">
              <w:rPr>
                <w:rFonts w:cs="Calibri"/>
                <w:color w:val="222222"/>
              </w:rPr>
              <w:t xml:space="preserve"> (desires/ passions)</w:t>
            </w:r>
          </w:p>
          <w:p w14:paraId="5EF1601C" w14:textId="77777777" w:rsidR="00265A1D" w:rsidRPr="00424F31" w:rsidRDefault="00265A1D" w:rsidP="00265A1D">
            <w:pPr>
              <w:pStyle w:val="ListParagraph"/>
              <w:numPr>
                <w:ilvl w:val="0"/>
                <w:numId w:val="21"/>
              </w:numPr>
              <w:spacing w:after="0" w:line="240" w:lineRule="auto"/>
              <w:rPr>
                <w:rFonts w:cs="Calibri"/>
                <w:color w:val="222222"/>
              </w:rPr>
            </w:pPr>
            <w:r w:rsidRPr="00424F31">
              <w:rPr>
                <w:rFonts w:cs="Calibri"/>
              </w:rPr>
              <w:t>Moksha</w:t>
            </w:r>
            <w:r w:rsidRPr="00424F31">
              <w:rPr>
                <w:rFonts w:cs="Calibri"/>
                <w:color w:val="222222"/>
              </w:rPr>
              <w:t xml:space="preserve"> (liberation/ freedom/ salvation)</w:t>
            </w:r>
          </w:p>
          <w:p w14:paraId="6D0102B6" w14:textId="77777777" w:rsidR="00265A1D" w:rsidRPr="00424F31" w:rsidRDefault="00265A1D" w:rsidP="00265A1D">
            <w:pPr>
              <w:pStyle w:val="ListParagraph"/>
              <w:numPr>
                <w:ilvl w:val="0"/>
                <w:numId w:val="21"/>
              </w:numPr>
              <w:spacing w:after="0" w:line="240" w:lineRule="auto"/>
              <w:rPr>
                <w:rFonts w:cs="Calibri"/>
                <w:color w:val="222222"/>
              </w:rPr>
            </w:pPr>
            <w:r w:rsidRPr="00424F31">
              <w:rPr>
                <w:rFonts w:cs="Calibri"/>
              </w:rPr>
              <w:t>karma</w:t>
            </w:r>
            <w:r w:rsidRPr="00424F31">
              <w:rPr>
                <w:rFonts w:cs="Calibri"/>
                <w:color w:val="222222"/>
              </w:rPr>
              <w:t xml:space="preserve"> (action, intent and consequences)</w:t>
            </w:r>
          </w:p>
          <w:p w14:paraId="5AD1F993" w14:textId="77777777" w:rsidR="00265A1D" w:rsidRPr="00424F31" w:rsidRDefault="00265A1D" w:rsidP="00265A1D">
            <w:pPr>
              <w:pStyle w:val="ListParagraph"/>
              <w:numPr>
                <w:ilvl w:val="0"/>
                <w:numId w:val="21"/>
              </w:numPr>
              <w:spacing w:after="0" w:line="240" w:lineRule="auto"/>
              <w:rPr>
                <w:rFonts w:cs="Calibri"/>
                <w:color w:val="222222"/>
              </w:rPr>
            </w:pPr>
            <w:proofErr w:type="spellStart"/>
            <w:r w:rsidRPr="00424F31">
              <w:rPr>
                <w:rFonts w:cs="Calibri"/>
              </w:rPr>
              <w:t>Saṃsāra</w:t>
            </w:r>
            <w:proofErr w:type="spellEnd"/>
            <w:r w:rsidRPr="00424F31">
              <w:rPr>
                <w:rFonts w:cs="Calibri"/>
                <w:color w:val="222222"/>
              </w:rPr>
              <w:t xml:space="preserve"> (cycle of life, death and rebirth)</w:t>
            </w:r>
          </w:p>
          <w:p w14:paraId="4162FCF8" w14:textId="5C05A6D9" w:rsidR="00265A1D" w:rsidRPr="00424F31" w:rsidRDefault="00265A1D" w:rsidP="00F60E9C">
            <w:pPr>
              <w:pStyle w:val="ListParagraph"/>
              <w:numPr>
                <w:ilvl w:val="0"/>
                <w:numId w:val="21"/>
              </w:numPr>
              <w:spacing w:after="0" w:line="240" w:lineRule="auto"/>
              <w:rPr>
                <w:rFonts w:cs="Calibri"/>
              </w:rPr>
            </w:pPr>
            <w:r w:rsidRPr="00424F31">
              <w:rPr>
                <w:rFonts w:cs="Calibri"/>
                <w:color w:val="222222"/>
              </w:rPr>
              <w:t>various Yogas (paths or practices to attain moksha)</w:t>
            </w:r>
          </w:p>
        </w:tc>
      </w:tr>
      <w:tr w:rsidR="00265A1D" w:rsidRPr="00424F31" w14:paraId="00AF1ADE" w14:textId="77777777" w:rsidTr="005448D5">
        <w:trPr>
          <w:trHeight w:val="1670"/>
        </w:trPr>
        <w:tc>
          <w:tcPr>
            <w:tcW w:w="1697" w:type="dxa"/>
            <w:shd w:val="clear" w:color="auto" w:fill="F2F2F2" w:themeFill="background1" w:themeFillShade="F2"/>
            <w:vAlign w:val="center"/>
          </w:tcPr>
          <w:p w14:paraId="61491E13" w14:textId="77777777" w:rsidR="00DC7382" w:rsidRPr="00424F31" w:rsidRDefault="00DC7382" w:rsidP="008126BA">
            <w:pPr>
              <w:jc w:val="center"/>
              <w:rPr>
                <w:rFonts w:cs="Calibri"/>
                <w:b/>
                <w:i/>
              </w:rPr>
            </w:pPr>
          </w:p>
          <w:p w14:paraId="070ABDD7" w14:textId="77777777" w:rsidR="00DC7382" w:rsidRPr="00424F31" w:rsidRDefault="00DC7382" w:rsidP="008126BA">
            <w:pPr>
              <w:jc w:val="center"/>
              <w:rPr>
                <w:rFonts w:cs="Calibri"/>
                <w:b/>
                <w:i/>
              </w:rPr>
            </w:pPr>
          </w:p>
          <w:p w14:paraId="1F72F11A" w14:textId="77777777" w:rsidR="00DC7382" w:rsidRPr="00424F31" w:rsidRDefault="00DC7382" w:rsidP="008126BA">
            <w:pPr>
              <w:jc w:val="center"/>
              <w:rPr>
                <w:rFonts w:cs="Calibri"/>
                <w:b/>
                <w:i/>
              </w:rPr>
            </w:pPr>
          </w:p>
          <w:p w14:paraId="45A8613D" w14:textId="77777777" w:rsidR="00DC7382" w:rsidRPr="00424F31" w:rsidRDefault="00DC7382" w:rsidP="008126BA">
            <w:pPr>
              <w:jc w:val="center"/>
              <w:rPr>
                <w:rFonts w:cs="Calibri"/>
                <w:b/>
                <w:i/>
              </w:rPr>
            </w:pPr>
          </w:p>
          <w:p w14:paraId="1621DA14" w14:textId="77777777" w:rsidR="00DC7382" w:rsidRPr="00424F31" w:rsidRDefault="00DC7382" w:rsidP="008126BA">
            <w:pPr>
              <w:jc w:val="center"/>
              <w:rPr>
                <w:rFonts w:cs="Calibri"/>
                <w:b/>
                <w:i/>
              </w:rPr>
            </w:pPr>
          </w:p>
          <w:p w14:paraId="4BBD5CF1" w14:textId="77777777" w:rsidR="00DC7382" w:rsidRPr="00424F31" w:rsidRDefault="00DC7382" w:rsidP="008126BA">
            <w:pPr>
              <w:jc w:val="center"/>
              <w:rPr>
                <w:rFonts w:cs="Calibri"/>
                <w:b/>
                <w:i/>
              </w:rPr>
            </w:pPr>
          </w:p>
          <w:p w14:paraId="55E828A3" w14:textId="2BB7F84D" w:rsidR="00265A1D" w:rsidRPr="00424F31" w:rsidRDefault="00265A1D" w:rsidP="008126BA">
            <w:pPr>
              <w:jc w:val="center"/>
              <w:rPr>
                <w:rFonts w:cs="Calibri"/>
                <w:b/>
                <w:i/>
              </w:rPr>
            </w:pPr>
            <w:r w:rsidRPr="00424F31">
              <w:rPr>
                <w:rFonts w:cs="Calibri"/>
                <w:b/>
                <w:i/>
              </w:rPr>
              <w:t>Practices, Rituals and Festivals</w:t>
            </w:r>
          </w:p>
          <w:p w14:paraId="466BCAB5" w14:textId="77777777" w:rsidR="00265A1D" w:rsidRPr="00424F31" w:rsidRDefault="00265A1D" w:rsidP="008126BA">
            <w:pPr>
              <w:jc w:val="center"/>
              <w:rPr>
                <w:rFonts w:cs="Calibri"/>
                <w:b/>
                <w:i/>
              </w:rPr>
            </w:pPr>
          </w:p>
          <w:p w14:paraId="3CCB7FDF" w14:textId="77777777" w:rsidR="00265A1D" w:rsidRPr="00424F31" w:rsidRDefault="00265A1D" w:rsidP="008126BA">
            <w:pPr>
              <w:rPr>
                <w:rFonts w:cs="Calibri"/>
                <w:b/>
              </w:rPr>
            </w:pPr>
          </w:p>
          <w:p w14:paraId="7D426B6E" w14:textId="77777777" w:rsidR="00F60E9C" w:rsidRPr="00424F31" w:rsidRDefault="00F60E9C" w:rsidP="008126BA">
            <w:pPr>
              <w:rPr>
                <w:rFonts w:cs="Calibri"/>
                <w:b/>
              </w:rPr>
            </w:pPr>
          </w:p>
          <w:p w14:paraId="2B896B93" w14:textId="77777777" w:rsidR="00F60E9C" w:rsidRPr="00424F31" w:rsidRDefault="00F60E9C" w:rsidP="008126BA">
            <w:pPr>
              <w:rPr>
                <w:rFonts w:cs="Calibri"/>
                <w:b/>
              </w:rPr>
            </w:pPr>
          </w:p>
          <w:p w14:paraId="2A1D02F2" w14:textId="77777777" w:rsidR="00F60E9C" w:rsidRPr="00424F31" w:rsidRDefault="00F60E9C" w:rsidP="008126BA">
            <w:pPr>
              <w:rPr>
                <w:rFonts w:cs="Calibri"/>
                <w:b/>
              </w:rPr>
            </w:pPr>
          </w:p>
          <w:p w14:paraId="11730E8F" w14:textId="77777777" w:rsidR="00F60E9C" w:rsidRPr="00424F31" w:rsidRDefault="00F60E9C" w:rsidP="008126BA">
            <w:pPr>
              <w:rPr>
                <w:rFonts w:cs="Calibri"/>
                <w:b/>
              </w:rPr>
            </w:pPr>
          </w:p>
          <w:p w14:paraId="773FB7F0" w14:textId="77777777" w:rsidR="00F60E9C" w:rsidRPr="00424F31" w:rsidRDefault="00F60E9C" w:rsidP="008126BA">
            <w:pPr>
              <w:rPr>
                <w:rFonts w:cs="Calibri"/>
                <w:b/>
              </w:rPr>
            </w:pPr>
          </w:p>
          <w:p w14:paraId="2AA71F02" w14:textId="77777777" w:rsidR="00F60E9C" w:rsidRPr="00424F31" w:rsidRDefault="00F60E9C" w:rsidP="008126BA">
            <w:pPr>
              <w:rPr>
                <w:rFonts w:cs="Calibri"/>
                <w:b/>
              </w:rPr>
            </w:pPr>
          </w:p>
          <w:p w14:paraId="764EA23A" w14:textId="77777777" w:rsidR="00F60E9C" w:rsidRPr="00424F31" w:rsidRDefault="00F60E9C" w:rsidP="00F60E9C">
            <w:pPr>
              <w:jc w:val="center"/>
              <w:rPr>
                <w:rFonts w:cs="Calibri"/>
                <w:b/>
                <w:i/>
              </w:rPr>
            </w:pPr>
            <w:r w:rsidRPr="00424F31">
              <w:rPr>
                <w:rFonts w:cs="Calibri"/>
                <w:b/>
                <w:i/>
              </w:rPr>
              <w:t>Practices, Rituals and Festivals</w:t>
            </w:r>
          </w:p>
          <w:p w14:paraId="6E0C3858" w14:textId="77777777" w:rsidR="00F60E9C" w:rsidRPr="00424F31" w:rsidRDefault="00F60E9C" w:rsidP="008126BA">
            <w:pPr>
              <w:rPr>
                <w:rFonts w:cs="Calibri"/>
                <w:b/>
              </w:rPr>
            </w:pPr>
          </w:p>
          <w:p w14:paraId="5D0196D6" w14:textId="77777777" w:rsidR="00F60E9C" w:rsidRPr="00424F31" w:rsidRDefault="00F60E9C" w:rsidP="008126BA">
            <w:pPr>
              <w:rPr>
                <w:rFonts w:cs="Calibri"/>
                <w:b/>
              </w:rPr>
            </w:pPr>
          </w:p>
          <w:p w14:paraId="1A09DCA8" w14:textId="77777777" w:rsidR="00F60E9C" w:rsidRPr="00424F31" w:rsidRDefault="00F60E9C" w:rsidP="008126BA">
            <w:pPr>
              <w:rPr>
                <w:rFonts w:cs="Calibri"/>
                <w:b/>
              </w:rPr>
            </w:pPr>
          </w:p>
          <w:p w14:paraId="7AEDDBCE" w14:textId="77777777" w:rsidR="00F60E9C" w:rsidRPr="00424F31" w:rsidRDefault="00F60E9C" w:rsidP="008126BA">
            <w:pPr>
              <w:rPr>
                <w:rFonts w:cs="Calibri"/>
                <w:b/>
              </w:rPr>
            </w:pPr>
          </w:p>
          <w:p w14:paraId="2D7B73B9" w14:textId="77777777" w:rsidR="00F60E9C" w:rsidRPr="00424F31" w:rsidRDefault="00F60E9C" w:rsidP="008126BA">
            <w:pPr>
              <w:rPr>
                <w:rFonts w:cs="Calibri"/>
                <w:b/>
              </w:rPr>
            </w:pPr>
          </w:p>
          <w:p w14:paraId="304C6543" w14:textId="58C0D9DF" w:rsidR="00F60E9C" w:rsidRPr="005448D5" w:rsidRDefault="00F60E9C" w:rsidP="005448D5">
            <w:pPr>
              <w:jc w:val="center"/>
              <w:rPr>
                <w:rFonts w:cs="Calibri"/>
                <w:b/>
                <w:i/>
              </w:rPr>
            </w:pPr>
            <w:r w:rsidRPr="00424F31">
              <w:rPr>
                <w:rFonts w:cs="Calibri"/>
                <w:b/>
                <w:i/>
              </w:rPr>
              <w:t>Practices, Rituals and Festivals</w:t>
            </w:r>
          </w:p>
        </w:tc>
        <w:tc>
          <w:tcPr>
            <w:tcW w:w="3548" w:type="dxa"/>
          </w:tcPr>
          <w:p w14:paraId="7DD57734" w14:textId="77777777" w:rsidR="00265A1D" w:rsidRDefault="00265A1D" w:rsidP="00265A1D">
            <w:pPr>
              <w:numPr>
                <w:ilvl w:val="0"/>
                <w:numId w:val="9"/>
              </w:numPr>
              <w:tabs>
                <w:tab w:val="clear" w:pos="720"/>
                <w:tab w:val="num" w:pos="360"/>
              </w:tabs>
              <w:spacing w:before="100" w:beforeAutospacing="1" w:after="100" w:afterAutospacing="1" w:line="240" w:lineRule="auto"/>
              <w:ind w:left="360"/>
              <w:rPr>
                <w:rFonts w:eastAsia="Times New Roman" w:cs="Calibri"/>
              </w:rPr>
            </w:pPr>
            <w:r w:rsidRPr="00424F31">
              <w:rPr>
                <w:rFonts w:eastAsia="Times New Roman" w:cs="Calibri"/>
              </w:rPr>
              <w:t>Ritual ceremonies involving special sacred sites, song cycles accompanied by dance, and body painting, and even sports, invoke these mythic and living beings and continue to provide the means to access the spiritual powers of The Dreaming</w:t>
            </w:r>
          </w:p>
          <w:p w14:paraId="68581B6B" w14:textId="54B72966" w:rsidR="00A22E3F" w:rsidRPr="00424F31" w:rsidRDefault="00A22E3F" w:rsidP="00265A1D">
            <w:pPr>
              <w:numPr>
                <w:ilvl w:val="0"/>
                <w:numId w:val="9"/>
              </w:numPr>
              <w:tabs>
                <w:tab w:val="clear" w:pos="720"/>
                <w:tab w:val="num" w:pos="360"/>
              </w:tabs>
              <w:spacing w:before="100" w:beforeAutospacing="1" w:after="100" w:afterAutospacing="1" w:line="240" w:lineRule="auto"/>
              <w:ind w:left="360"/>
              <w:rPr>
                <w:rFonts w:eastAsia="Times New Roman" w:cs="Calibri"/>
              </w:rPr>
            </w:pPr>
            <w:r>
              <w:rPr>
                <w:rFonts w:eastAsia="Times New Roman" w:cs="Calibri"/>
              </w:rPr>
              <w:t>Smoking is used for spiritual cleansing</w:t>
            </w:r>
          </w:p>
          <w:p w14:paraId="014B0B1E" w14:textId="77777777" w:rsidR="00265A1D" w:rsidRPr="00424F31" w:rsidRDefault="00265A1D" w:rsidP="00265A1D">
            <w:pPr>
              <w:numPr>
                <w:ilvl w:val="0"/>
                <w:numId w:val="9"/>
              </w:numPr>
              <w:tabs>
                <w:tab w:val="clear" w:pos="720"/>
                <w:tab w:val="num" w:pos="360"/>
              </w:tabs>
              <w:spacing w:before="100" w:beforeAutospacing="1" w:after="100" w:afterAutospacing="1" w:line="240" w:lineRule="auto"/>
              <w:ind w:left="360"/>
              <w:rPr>
                <w:rFonts w:eastAsia="Times New Roman" w:cs="Calibri"/>
              </w:rPr>
            </w:pPr>
            <w:r w:rsidRPr="00424F31">
              <w:rPr>
                <w:rFonts w:eastAsia="Times New Roman" w:cs="Calibri"/>
              </w:rPr>
              <w:t>At important stages of men and women’s lives, ceremonies are held to seek the assistance of spiritual beings. This makes them direct participants in the continuing process of the Dreaming</w:t>
            </w:r>
          </w:p>
          <w:p w14:paraId="53D26C70" w14:textId="77777777" w:rsidR="002D73F8" w:rsidRDefault="00265A1D" w:rsidP="00265A1D">
            <w:pPr>
              <w:numPr>
                <w:ilvl w:val="0"/>
                <w:numId w:val="9"/>
              </w:numPr>
              <w:tabs>
                <w:tab w:val="clear" w:pos="720"/>
                <w:tab w:val="num" w:pos="360"/>
              </w:tabs>
              <w:spacing w:before="100" w:beforeAutospacing="1" w:after="100" w:afterAutospacing="1" w:line="240" w:lineRule="auto"/>
              <w:ind w:left="360"/>
              <w:rPr>
                <w:rFonts w:eastAsia="Times New Roman" w:cs="Calibri"/>
              </w:rPr>
            </w:pPr>
            <w:r w:rsidRPr="00424F31">
              <w:rPr>
                <w:rFonts w:eastAsia="Times New Roman" w:cs="Calibri"/>
              </w:rPr>
              <w:t xml:space="preserve">Other ceremonies are known as increase rites, in which the willingness of ancestral beings to release the land’s fertility depends upon humans </w:t>
            </w:r>
          </w:p>
          <w:p w14:paraId="36F62FE0" w14:textId="3933196B" w:rsidR="00265A1D" w:rsidRPr="00424F31" w:rsidRDefault="00BB0B7A" w:rsidP="00265A1D">
            <w:pPr>
              <w:numPr>
                <w:ilvl w:val="0"/>
                <w:numId w:val="9"/>
              </w:numPr>
              <w:tabs>
                <w:tab w:val="clear" w:pos="720"/>
                <w:tab w:val="num" w:pos="360"/>
              </w:tabs>
              <w:spacing w:before="100" w:beforeAutospacing="1" w:after="100" w:afterAutospacing="1" w:line="240" w:lineRule="auto"/>
              <w:ind w:left="360"/>
              <w:rPr>
                <w:rFonts w:eastAsia="Times New Roman" w:cs="Calibri"/>
              </w:rPr>
            </w:pPr>
            <w:r>
              <w:rPr>
                <w:rFonts w:eastAsia="Times New Roman" w:cs="Calibri"/>
              </w:rPr>
              <w:t xml:space="preserve">Smoke </w:t>
            </w:r>
            <w:r w:rsidR="002D73F8">
              <w:rPr>
                <w:rFonts w:eastAsia="Times New Roman" w:cs="Calibri"/>
              </w:rPr>
              <w:t xml:space="preserve">is used </w:t>
            </w:r>
            <w:r>
              <w:rPr>
                <w:rFonts w:eastAsia="Times New Roman" w:cs="Calibri"/>
              </w:rPr>
              <w:t>for</w:t>
            </w:r>
            <w:r w:rsidR="002D73F8">
              <w:rPr>
                <w:rFonts w:eastAsia="Times New Roman" w:cs="Calibri"/>
              </w:rPr>
              <w:t xml:space="preserve"> </w:t>
            </w:r>
            <w:r w:rsidR="00167870">
              <w:rPr>
                <w:rFonts w:eastAsia="Times New Roman" w:cs="Calibri"/>
              </w:rPr>
              <w:t>cleansing</w:t>
            </w:r>
            <w:r>
              <w:rPr>
                <w:rFonts w:eastAsia="Times New Roman" w:cs="Calibri"/>
              </w:rPr>
              <w:t xml:space="preserve"> </w:t>
            </w:r>
          </w:p>
          <w:p w14:paraId="1D978423" w14:textId="77777777" w:rsidR="00265A1D" w:rsidRPr="00424F31" w:rsidRDefault="00265A1D" w:rsidP="008126BA">
            <w:pPr>
              <w:rPr>
                <w:rFonts w:eastAsia="Times New Roman" w:cs="Calibri"/>
              </w:rPr>
            </w:pPr>
            <w:r w:rsidRPr="00424F31">
              <w:rPr>
                <w:rFonts w:eastAsia="Times New Roman" w:cs="Calibri"/>
              </w:rPr>
              <w:t>Recent years have seen major modern Indigenous festivals emerge. Some of these are celebrated nationally, they include:</w:t>
            </w:r>
          </w:p>
          <w:p w14:paraId="58B4F6E6" w14:textId="77777777" w:rsidR="00265A1D" w:rsidRPr="00424F31" w:rsidRDefault="00265A1D" w:rsidP="00265A1D">
            <w:pPr>
              <w:pStyle w:val="ListParagraph"/>
              <w:numPr>
                <w:ilvl w:val="0"/>
                <w:numId w:val="20"/>
              </w:numPr>
              <w:rPr>
                <w:rFonts w:eastAsia="Times New Roman" w:cs="Calibri"/>
              </w:rPr>
            </w:pPr>
            <w:proofErr w:type="spellStart"/>
            <w:r w:rsidRPr="00424F31">
              <w:rPr>
                <w:rFonts w:eastAsia="Times New Roman" w:cs="Calibri"/>
              </w:rPr>
              <w:t>Stompin</w:t>
            </w:r>
            <w:proofErr w:type="spellEnd"/>
            <w:r w:rsidRPr="00424F31">
              <w:rPr>
                <w:rFonts w:eastAsia="Times New Roman" w:cs="Calibri"/>
              </w:rPr>
              <w:t>’ Ground</w:t>
            </w:r>
          </w:p>
          <w:p w14:paraId="3170BAA2"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Yeperenye Dreaming</w:t>
            </w:r>
          </w:p>
          <w:p w14:paraId="4CB4B3F7"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Barunga Festival</w:t>
            </w:r>
          </w:p>
          <w:p w14:paraId="4B68DFC6"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Laura Festival</w:t>
            </w:r>
          </w:p>
          <w:p w14:paraId="115D8EFE"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NARLA Knock Out</w:t>
            </w:r>
          </w:p>
          <w:p w14:paraId="4D435481"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Survival</w:t>
            </w:r>
          </w:p>
          <w:p w14:paraId="2B0DB57A"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Coming of the Light</w:t>
            </w:r>
          </w:p>
          <w:p w14:paraId="47F7D047"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CROC Eisteddfod</w:t>
            </w:r>
          </w:p>
          <w:p w14:paraId="08FE0E29"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 xml:space="preserve">NAIDOC </w:t>
            </w:r>
          </w:p>
          <w:p w14:paraId="1571F09F" w14:textId="77777777" w:rsidR="00265A1D" w:rsidRPr="00424F31" w:rsidRDefault="00265A1D" w:rsidP="00265A1D">
            <w:pPr>
              <w:pStyle w:val="ListParagraph"/>
              <w:numPr>
                <w:ilvl w:val="0"/>
                <w:numId w:val="20"/>
              </w:numPr>
              <w:rPr>
                <w:rFonts w:eastAsia="Times New Roman" w:cs="Calibri"/>
              </w:rPr>
            </w:pPr>
            <w:r w:rsidRPr="00424F31">
              <w:rPr>
                <w:rFonts w:eastAsia="Times New Roman" w:cs="Calibri"/>
              </w:rPr>
              <w:t xml:space="preserve">Reconciliation Week. </w:t>
            </w:r>
          </w:p>
          <w:p w14:paraId="4F28C04E" w14:textId="77777777" w:rsidR="00265A1D" w:rsidRPr="00424F31" w:rsidRDefault="00265A1D" w:rsidP="008126BA">
            <w:pPr>
              <w:spacing w:before="100" w:beforeAutospacing="1" w:after="100" w:afterAutospacing="1"/>
              <w:rPr>
                <w:rFonts w:eastAsia="Times New Roman" w:cs="Calibri"/>
              </w:rPr>
            </w:pPr>
          </w:p>
        </w:tc>
        <w:tc>
          <w:tcPr>
            <w:tcW w:w="3686" w:type="dxa"/>
          </w:tcPr>
          <w:p w14:paraId="6966412E" w14:textId="77777777" w:rsidR="00265A1D" w:rsidRPr="00424F31" w:rsidRDefault="00265A1D" w:rsidP="007B33CD">
            <w:pPr>
              <w:spacing w:line="240" w:lineRule="auto"/>
              <w:rPr>
                <w:rFonts w:eastAsia="Times New Roman" w:cs="Calibri"/>
                <w:b/>
              </w:rPr>
            </w:pPr>
            <w:r w:rsidRPr="00424F31">
              <w:rPr>
                <w:rFonts w:eastAsia="Times New Roman" w:cs="Calibri"/>
                <w:b/>
              </w:rPr>
              <w:t>Judaic:</w:t>
            </w:r>
          </w:p>
          <w:p w14:paraId="12DF818B" w14:textId="77777777" w:rsidR="00265A1D" w:rsidRPr="00424F31" w:rsidRDefault="00265A1D" w:rsidP="007B33CD">
            <w:pPr>
              <w:pStyle w:val="ListParagraph"/>
              <w:numPr>
                <w:ilvl w:val="0"/>
                <w:numId w:val="19"/>
              </w:numPr>
              <w:spacing w:line="240" w:lineRule="auto"/>
              <w:contextualSpacing w:val="0"/>
              <w:rPr>
                <w:rFonts w:eastAsia="Times New Roman" w:cs="Calibri"/>
              </w:rPr>
            </w:pPr>
            <w:r w:rsidRPr="00424F31">
              <w:rPr>
                <w:rFonts w:eastAsia="Times New Roman" w:cs="Calibri"/>
              </w:rPr>
              <w:t xml:space="preserve">Various dietary restrictions and requirements, e.g. no eating pig meat, </w:t>
            </w:r>
            <w:r w:rsidRPr="00424F31">
              <w:rPr>
                <w:rFonts w:eastAsia="Times New Roman" w:cs="Calibri"/>
                <w:b/>
              </w:rPr>
              <w:t>kosher</w:t>
            </w:r>
            <w:r w:rsidRPr="00424F31">
              <w:rPr>
                <w:rFonts w:eastAsia="Times New Roman" w:cs="Calibri"/>
              </w:rPr>
              <w:t xml:space="preserve"> preparation and production for foods and beverages and the slaughter of animals</w:t>
            </w:r>
          </w:p>
          <w:p w14:paraId="23796054" w14:textId="77777777" w:rsidR="00265A1D" w:rsidRPr="00424F31" w:rsidRDefault="00265A1D" w:rsidP="007B33CD">
            <w:pPr>
              <w:pStyle w:val="ListParagraph"/>
              <w:numPr>
                <w:ilvl w:val="0"/>
                <w:numId w:val="19"/>
              </w:numPr>
              <w:spacing w:line="240" w:lineRule="auto"/>
              <w:contextualSpacing w:val="0"/>
              <w:rPr>
                <w:rFonts w:eastAsia="Times New Roman" w:cs="Calibri"/>
              </w:rPr>
            </w:pPr>
            <w:r w:rsidRPr="00424F31">
              <w:rPr>
                <w:rFonts w:eastAsia="Times New Roman" w:cs="Calibri"/>
              </w:rPr>
              <w:t>Covering the head is an act of respect for God – especially during prayer, with a skull cap (yarmulke)</w:t>
            </w:r>
          </w:p>
          <w:p w14:paraId="02713E27" w14:textId="77777777" w:rsidR="00265A1D" w:rsidRPr="00424F31" w:rsidRDefault="00265A1D" w:rsidP="007B33CD">
            <w:pPr>
              <w:pStyle w:val="ListParagraph"/>
              <w:numPr>
                <w:ilvl w:val="0"/>
                <w:numId w:val="19"/>
              </w:numPr>
              <w:spacing w:line="240" w:lineRule="auto"/>
              <w:contextualSpacing w:val="0"/>
              <w:rPr>
                <w:rFonts w:eastAsia="Times New Roman" w:cs="Calibri"/>
              </w:rPr>
            </w:pPr>
            <w:r w:rsidRPr="00424F31">
              <w:rPr>
                <w:rFonts w:eastAsia="Times New Roman" w:cs="Calibri"/>
              </w:rPr>
              <w:t xml:space="preserve">Male circumcision (brit </w:t>
            </w:r>
            <w:proofErr w:type="spellStart"/>
            <w:r w:rsidRPr="00424F31">
              <w:rPr>
                <w:rFonts w:eastAsia="Times New Roman" w:cs="Calibri"/>
              </w:rPr>
              <w:t>milah</w:t>
            </w:r>
            <w:proofErr w:type="spellEnd"/>
            <w:r w:rsidRPr="00424F31">
              <w:rPr>
                <w:rFonts w:eastAsia="Times New Roman" w:cs="Calibri"/>
              </w:rPr>
              <w:t>)</w:t>
            </w:r>
          </w:p>
          <w:p w14:paraId="4D6A0428" w14:textId="77777777" w:rsidR="00265A1D" w:rsidRPr="00424F31" w:rsidRDefault="00265A1D" w:rsidP="007B33CD">
            <w:pPr>
              <w:pStyle w:val="ListParagraph"/>
              <w:numPr>
                <w:ilvl w:val="0"/>
                <w:numId w:val="19"/>
              </w:numPr>
              <w:spacing w:line="240" w:lineRule="auto"/>
              <w:contextualSpacing w:val="0"/>
              <w:rPr>
                <w:rFonts w:eastAsia="Times New Roman" w:cs="Calibri"/>
              </w:rPr>
            </w:pPr>
            <w:r w:rsidRPr="00424F31">
              <w:rPr>
                <w:rFonts w:eastAsia="Times New Roman" w:cs="Calibri"/>
              </w:rPr>
              <w:t>Bat Mitzvah – at age 13 (12 for girls) becoming responsible for observing the 10 commandments</w:t>
            </w:r>
          </w:p>
          <w:p w14:paraId="772E4FE4" w14:textId="77777777" w:rsidR="00265A1D" w:rsidRPr="00424F31" w:rsidRDefault="00265A1D" w:rsidP="007B33CD">
            <w:pPr>
              <w:pStyle w:val="ListParagraph"/>
              <w:numPr>
                <w:ilvl w:val="0"/>
                <w:numId w:val="19"/>
              </w:numPr>
              <w:spacing w:line="240" w:lineRule="auto"/>
              <w:contextualSpacing w:val="0"/>
              <w:rPr>
                <w:rFonts w:eastAsia="Times New Roman" w:cs="Calibri"/>
              </w:rPr>
            </w:pPr>
            <w:r w:rsidRPr="00424F31">
              <w:rPr>
                <w:rFonts w:eastAsia="Times New Roman" w:cs="Calibri"/>
              </w:rPr>
              <w:t>Shabbat – Saturday is day of rest - spent with family</w:t>
            </w:r>
          </w:p>
          <w:p w14:paraId="46BBDB1C" w14:textId="77777777" w:rsidR="00265A1D" w:rsidRPr="00424F31" w:rsidRDefault="00265A1D" w:rsidP="007B33CD">
            <w:pPr>
              <w:pStyle w:val="ListParagraph"/>
              <w:numPr>
                <w:ilvl w:val="0"/>
                <w:numId w:val="19"/>
              </w:numPr>
              <w:spacing w:line="240" w:lineRule="auto"/>
              <w:contextualSpacing w:val="0"/>
              <w:rPr>
                <w:rFonts w:eastAsia="Times New Roman" w:cs="Calibri"/>
              </w:rPr>
            </w:pPr>
            <w:r w:rsidRPr="00424F31">
              <w:rPr>
                <w:rFonts w:eastAsia="Times New Roman" w:cs="Calibri"/>
              </w:rPr>
              <w:t>Yom Kippur – annual day of atonement, a fasting day</w:t>
            </w:r>
          </w:p>
          <w:p w14:paraId="2FD18FA0" w14:textId="77777777" w:rsidR="00265A1D" w:rsidRPr="00424F31" w:rsidRDefault="00265A1D" w:rsidP="007B33CD">
            <w:pPr>
              <w:pStyle w:val="ListParagraph"/>
              <w:numPr>
                <w:ilvl w:val="0"/>
                <w:numId w:val="19"/>
              </w:numPr>
              <w:spacing w:line="240" w:lineRule="auto"/>
              <w:contextualSpacing w:val="0"/>
              <w:rPr>
                <w:rFonts w:cs="Calibri"/>
              </w:rPr>
            </w:pPr>
            <w:r w:rsidRPr="00424F31">
              <w:rPr>
                <w:rFonts w:cs="Calibri"/>
                <w:color w:val="000000"/>
              </w:rPr>
              <w:t>Chanukkah -  Many non-Jews consider this as the Jewish Christmas a there is elaborate gift-giving and decoration</w:t>
            </w:r>
          </w:p>
          <w:p w14:paraId="157FA76C" w14:textId="77777777" w:rsidR="00265A1D" w:rsidRPr="00424F31" w:rsidRDefault="00265A1D" w:rsidP="007B33CD">
            <w:pPr>
              <w:spacing w:line="240" w:lineRule="auto"/>
              <w:rPr>
                <w:rFonts w:eastAsia="Times New Roman" w:cs="Calibri"/>
              </w:rPr>
            </w:pPr>
            <w:r w:rsidRPr="00424F31">
              <w:rPr>
                <w:rFonts w:eastAsia="Times New Roman" w:cs="Calibri"/>
                <w:b/>
              </w:rPr>
              <w:t>Catholicism’s</w:t>
            </w:r>
            <w:r w:rsidRPr="00424F31">
              <w:rPr>
                <w:rFonts w:eastAsia="Times New Roman" w:cs="Calibri"/>
              </w:rPr>
              <w:t xml:space="preserve"> 7 Sacraments:</w:t>
            </w:r>
          </w:p>
          <w:p w14:paraId="5D4699D9" w14:textId="77777777" w:rsidR="00265A1D" w:rsidRPr="00424F31" w:rsidRDefault="00265A1D" w:rsidP="007B33CD">
            <w:pPr>
              <w:numPr>
                <w:ilvl w:val="0"/>
                <w:numId w:val="14"/>
              </w:numPr>
              <w:spacing w:after="0" w:line="240" w:lineRule="auto"/>
              <w:rPr>
                <w:rFonts w:eastAsia="Times New Roman" w:cs="Calibri"/>
              </w:rPr>
            </w:pPr>
            <w:r w:rsidRPr="00424F31">
              <w:rPr>
                <w:rFonts w:eastAsia="Times New Roman" w:cs="Calibri"/>
              </w:rPr>
              <w:t>Baptism – usually as an infant</w:t>
            </w:r>
          </w:p>
          <w:p w14:paraId="7888FBD6" w14:textId="77777777" w:rsidR="00265A1D" w:rsidRPr="00424F31" w:rsidRDefault="00265A1D" w:rsidP="007B33CD">
            <w:pPr>
              <w:numPr>
                <w:ilvl w:val="0"/>
                <w:numId w:val="14"/>
              </w:numPr>
              <w:spacing w:after="0" w:line="240" w:lineRule="auto"/>
              <w:rPr>
                <w:rFonts w:eastAsia="Times New Roman" w:cs="Calibri"/>
              </w:rPr>
            </w:pPr>
            <w:r w:rsidRPr="00424F31">
              <w:rPr>
                <w:rFonts w:eastAsia="Times New Roman" w:cs="Calibri"/>
              </w:rPr>
              <w:t>Confirmation – at age 12</w:t>
            </w:r>
          </w:p>
          <w:p w14:paraId="3A32310F" w14:textId="77777777" w:rsidR="00265A1D" w:rsidRPr="00424F31" w:rsidRDefault="00265A1D" w:rsidP="007B33CD">
            <w:pPr>
              <w:numPr>
                <w:ilvl w:val="0"/>
                <w:numId w:val="14"/>
              </w:numPr>
              <w:spacing w:after="0" w:line="240" w:lineRule="auto"/>
              <w:rPr>
                <w:rFonts w:eastAsia="Times New Roman" w:cs="Calibri"/>
              </w:rPr>
            </w:pPr>
            <w:r w:rsidRPr="00424F31">
              <w:rPr>
                <w:rFonts w:eastAsia="Times New Roman" w:cs="Calibri"/>
              </w:rPr>
              <w:t>Confession</w:t>
            </w:r>
          </w:p>
          <w:p w14:paraId="3290F114" w14:textId="77777777" w:rsidR="00265A1D" w:rsidRPr="00424F31" w:rsidRDefault="00265A1D" w:rsidP="007B33CD">
            <w:pPr>
              <w:numPr>
                <w:ilvl w:val="0"/>
                <w:numId w:val="14"/>
              </w:numPr>
              <w:spacing w:after="0" w:line="240" w:lineRule="auto"/>
              <w:rPr>
                <w:rFonts w:eastAsia="Times New Roman" w:cs="Calibri"/>
              </w:rPr>
            </w:pPr>
            <w:r w:rsidRPr="00424F31">
              <w:rPr>
                <w:rFonts w:eastAsia="Times New Roman" w:cs="Calibri"/>
              </w:rPr>
              <w:t>Holy communion</w:t>
            </w:r>
          </w:p>
          <w:p w14:paraId="7D7D63EE" w14:textId="77777777" w:rsidR="00265A1D" w:rsidRPr="00424F31" w:rsidRDefault="00265A1D" w:rsidP="007B33CD">
            <w:pPr>
              <w:numPr>
                <w:ilvl w:val="0"/>
                <w:numId w:val="14"/>
              </w:numPr>
              <w:spacing w:before="100" w:beforeAutospacing="1" w:after="100" w:afterAutospacing="1" w:line="240" w:lineRule="auto"/>
              <w:rPr>
                <w:rFonts w:eastAsia="Times New Roman" w:cs="Calibri"/>
              </w:rPr>
            </w:pPr>
            <w:r w:rsidRPr="00424F31">
              <w:rPr>
                <w:rFonts w:eastAsia="Times New Roman" w:cs="Calibri"/>
              </w:rPr>
              <w:t>Marriage</w:t>
            </w:r>
          </w:p>
          <w:p w14:paraId="4E6F8F3B" w14:textId="77777777" w:rsidR="00265A1D" w:rsidRPr="00424F31" w:rsidRDefault="00265A1D" w:rsidP="007B33CD">
            <w:pPr>
              <w:numPr>
                <w:ilvl w:val="0"/>
                <w:numId w:val="14"/>
              </w:numPr>
              <w:spacing w:before="100" w:beforeAutospacing="1" w:after="100" w:afterAutospacing="1" w:line="240" w:lineRule="auto"/>
              <w:rPr>
                <w:rFonts w:eastAsia="Times New Roman" w:cs="Calibri"/>
              </w:rPr>
            </w:pPr>
            <w:r w:rsidRPr="00424F31">
              <w:rPr>
                <w:rFonts w:eastAsia="Times New Roman" w:cs="Calibri"/>
              </w:rPr>
              <w:t>Taking Holy Orders</w:t>
            </w:r>
          </w:p>
          <w:p w14:paraId="28D6A852" w14:textId="77777777" w:rsidR="00265A1D" w:rsidRPr="00424F31" w:rsidRDefault="00265A1D" w:rsidP="007B33CD">
            <w:pPr>
              <w:numPr>
                <w:ilvl w:val="0"/>
                <w:numId w:val="14"/>
              </w:numPr>
              <w:spacing w:before="100" w:beforeAutospacing="1" w:after="100" w:afterAutospacing="1" w:line="240" w:lineRule="auto"/>
              <w:rPr>
                <w:rFonts w:eastAsia="Times New Roman" w:cs="Calibri"/>
              </w:rPr>
            </w:pPr>
            <w:r w:rsidRPr="00424F31">
              <w:rPr>
                <w:rFonts w:eastAsia="Times New Roman" w:cs="Calibri"/>
              </w:rPr>
              <w:t>Unction (Anointing of the Sick) This follows on to receiving the Last rites – at death</w:t>
            </w:r>
          </w:p>
          <w:p w14:paraId="1310C4F3" w14:textId="23BBD807" w:rsidR="00A921EB" w:rsidRDefault="00A921EB" w:rsidP="007B33CD">
            <w:pPr>
              <w:spacing w:before="100" w:beforeAutospacing="1" w:after="100" w:afterAutospacing="1" w:line="240" w:lineRule="auto"/>
              <w:rPr>
                <w:rFonts w:eastAsia="Times New Roman" w:cs="Calibri"/>
              </w:rPr>
            </w:pPr>
            <w:r>
              <w:rPr>
                <w:rFonts w:eastAsia="Times New Roman" w:cs="Calibri"/>
              </w:rPr>
              <w:t xml:space="preserve">Burning of </w:t>
            </w:r>
            <w:r w:rsidR="00095F7C">
              <w:rPr>
                <w:rFonts w:eastAsia="Times New Roman" w:cs="Calibri"/>
              </w:rPr>
              <w:t>incense</w:t>
            </w:r>
            <w:r>
              <w:rPr>
                <w:rFonts w:eastAsia="Times New Roman" w:cs="Calibri"/>
              </w:rPr>
              <w:t xml:space="preserve"> is </w:t>
            </w:r>
            <w:r w:rsidR="00095F7C">
              <w:rPr>
                <w:rFonts w:eastAsia="Times New Roman" w:cs="Calibri"/>
              </w:rPr>
              <w:t>used for spiritual cleansing</w:t>
            </w:r>
          </w:p>
          <w:p w14:paraId="4E041C1E" w14:textId="6BA77A6E" w:rsidR="00265A1D" w:rsidRPr="00424F31" w:rsidRDefault="00265A1D" w:rsidP="007B33CD">
            <w:pPr>
              <w:spacing w:before="100" w:beforeAutospacing="1" w:after="100" w:afterAutospacing="1" w:line="240" w:lineRule="auto"/>
              <w:rPr>
                <w:rFonts w:eastAsia="Times New Roman" w:cs="Calibri"/>
              </w:rPr>
            </w:pPr>
            <w:r w:rsidRPr="00424F31">
              <w:rPr>
                <w:rFonts w:eastAsia="Times New Roman" w:cs="Calibri"/>
              </w:rPr>
              <w:t>Many of the other branches of Christianity have similar practices/ rituals.</w:t>
            </w:r>
          </w:p>
          <w:p w14:paraId="0EB78BEF" w14:textId="77777777" w:rsidR="00265A1D" w:rsidRPr="00424F31" w:rsidRDefault="00265A1D" w:rsidP="007B33CD">
            <w:pPr>
              <w:spacing w:after="0" w:line="240" w:lineRule="auto"/>
              <w:rPr>
                <w:rFonts w:eastAsia="Times New Roman" w:cs="Calibri"/>
                <w:b/>
              </w:rPr>
            </w:pPr>
            <w:r w:rsidRPr="00424F31">
              <w:rPr>
                <w:rFonts w:eastAsia="Times New Roman" w:cs="Calibri"/>
                <w:b/>
              </w:rPr>
              <w:t>Christian Festivals/ Celebrations</w:t>
            </w:r>
          </w:p>
          <w:p w14:paraId="32800BEB" w14:textId="573226D3" w:rsidR="00265A1D" w:rsidRPr="00424F31" w:rsidRDefault="00265A1D" w:rsidP="007B33CD">
            <w:pPr>
              <w:pStyle w:val="ListParagraph"/>
              <w:numPr>
                <w:ilvl w:val="0"/>
                <w:numId w:val="17"/>
              </w:numPr>
              <w:spacing w:line="240" w:lineRule="auto"/>
              <w:contextualSpacing w:val="0"/>
              <w:rPr>
                <w:rFonts w:eastAsia="Times New Roman" w:cs="Calibri"/>
              </w:rPr>
            </w:pPr>
            <w:r w:rsidRPr="00424F31">
              <w:rPr>
                <w:rFonts w:eastAsia="Times New Roman" w:cs="Calibri"/>
              </w:rPr>
              <w:t>Christmas –the birth of Jesus</w:t>
            </w:r>
          </w:p>
          <w:p w14:paraId="755603C5" w14:textId="0BA3CE37" w:rsidR="00265A1D" w:rsidRPr="00424F31" w:rsidRDefault="00265A1D" w:rsidP="007B33CD">
            <w:pPr>
              <w:pStyle w:val="ListParagraph"/>
              <w:numPr>
                <w:ilvl w:val="0"/>
                <w:numId w:val="17"/>
              </w:numPr>
              <w:spacing w:line="240" w:lineRule="auto"/>
              <w:contextualSpacing w:val="0"/>
              <w:rPr>
                <w:rFonts w:eastAsia="Times New Roman" w:cs="Calibri"/>
              </w:rPr>
            </w:pPr>
            <w:r w:rsidRPr="00424F31">
              <w:rPr>
                <w:rFonts w:eastAsia="Times New Roman" w:cs="Calibri"/>
              </w:rPr>
              <w:t xml:space="preserve">Lent – fasting etc. 6 </w:t>
            </w:r>
            <w:r w:rsidR="00F60E9C" w:rsidRPr="00424F31">
              <w:rPr>
                <w:rFonts w:eastAsia="Times New Roman" w:cs="Calibri"/>
              </w:rPr>
              <w:t xml:space="preserve">weeks leading </w:t>
            </w:r>
            <w:r w:rsidRPr="00424F31">
              <w:rPr>
                <w:rFonts w:eastAsia="Times New Roman" w:cs="Calibri"/>
              </w:rPr>
              <w:t>up to Easter</w:t>
            </w:r>
          </w:p>
          <w:p w14:paraId="25007B6D" w14:textId="08B6D19E" w:rsidR="00265A1D" w:rsidRPr="00424F31" w:rsidRDefault="00265A1D" w:rsidP="007B33CD">
            <w:pPr>
              <w:pStyle w:val="ListParagraph"/>
              <w:numPr>
                <w:ilvl w:val="0"/>
                <w:numId w:val="17"/>
              </w:numPr>
              <w:spacing w:line="240" w:lineRule="auto"/>
              <w:contextualSpacing w:val="0"/>
              <w:rPr>
                <w:rFonts w:eastAsia="Times New Roman" w:cs="Calibri"/>
                <w:b/>
              </w:rPr>
            </w:pPr>
            <w:r w:rsidRPr="00424F31">
              <w:rPr>
                <w:rFonts w:eastAsia="Times New Roman" w:cs="Calibri"/>
              </w:rPr>
              <w:t>Easter–The death and resurrection of Jesus</w:t>
            </w:r>
          </w:p>
        </w:tc>
        <w:tc>
          <w:tcPr>
            <w:tcW w:w="3260" w:type="dxa"/>
          </w:tcPr>
          <w:p w14:paraId="1E8BBB13" w14:textId="0AFAEEBD" w:rsidR="00265A1D" w:rsidRPr="00424F31" w:rsidRDefault="00265A1D" w:rsidP="007B33CD">
            <w:pPr>
              <w:pStyle w:val="ListParagraph"/>
              <w:numPr>
                <w:ilvl w:val="0"/>
                <w:numId w:val="16"/>
              </w:numPr>
              <w:spacing w:after="0" w:line="240" w:lineRule="auto"/>
              <w:ind w:left="357" w:hanging="357"/>
              <w:contextualSpacing w:val="0"/>
              <w:rPr>
                <w:rFonts w:eastAsia="Times New Roman" w:cs="Calibri"/>
              </w:rPr>
            </w:pPr>
            <w:r w:rsidRPr="00424F31">
              <w:rPr>
                <w:rFonts w:eastAsia="Times New Roman" w:cs="Calibri"/>
              </w:rPr>
              <w:t xml:space="preserve">Various dietary restrictions and requirements, e.g. no eating pig meat, </w:t>
            </w:r>
            <w:r w:rsidRPr="00424F31">
              <w:rPr>
                <w:rFonts w:eastAsia="Times New Roman" w:cs="Calibri"/>
                <w:b/>
              </w:rPr>
              <w:t xml:space="preserve">halal </w:t>
            </w:r>
            <w:r w:rsidRPr="00424F31">
              <w:rPr>
                <w:rFonts w:eastAsia="Times New Roman" w:cs="Calibri"/>
              </w:rPr>
              <w:t>is the</w:t>
            </w:r>
            <w:r w:rsidRPr="00424F31">
              <w:rPr>
                <w:rFonts w:eastAsia="Times New Roman" w:cs="Calibri"/>
                <w:b/>
              </w:rPr>
              <w:t xml:space="preserve"> </w:t>
            </w:r>
            <w:r w:rsidRPr="00424F31">
              <w:rPr>
                <w:rFonts w:eastAsia="Times New Roman" w:cs="Calibri"/>
              </w:rPr>
              <w:t>strict</w:t>
            </w:r>
            <w:r w:rsidRPr="00424F31">
              <w:rPr>
                <w:rFonts w:eastAsia="Times New Roman" w:cs="Calibri"/>
                <w:b/>
              </w:rPr>
              <w:t xml:space="preserve"> </w:t>
            </w:r>
            <w:r w:rsidRPr="00424F31">
              <w:rPr>
                <w:rFonts w:eastAsia="Times New Roman" w:cs="Calibri"/>
              </w:rPr>
              <w:t>Islamic specification for the slaughter and raising of animals and preparation of meat for eating. Kosher and halal methods of animal slaughter are very similar, making kosher meat acceptable to Muslims</w:t>
            </w:r>
          </w:p>
          <w:p w14:paraId="71947D66" w14:textId="77777777" w:rsidR="00265A1D" w:rsidRPr="00424F31" w:rsidRDefault="00265A1D" w:rsidP="007B33CD">
            <w:pPr>
              <w:numPr>
                <w:ilvl w:val="0"/>
                <w:numId w:val="16"/>
              </w:numPr>
              <w:spacing w:after="0" w:line="240" w:lineRule="auto"/>
              <w:ind w:left="357" w:hanging="357"/>
              <w:rPr>
                <w:rFonts w:eastAsia="Times New Roman" w:cs="Calibri"/>
              </w:rPr>
            </w:pPr>
            <w:r w:rsidRPr="00424F31">
              <w:rPr>
                <w:rFonts w:eastAsia="Times New Roman" w:cs="Calibri"/>
              </w:rPr>
              <w:t>Shahada, the declaration of faith</w:t>
            </w:r>
          </w:p>
          <w:p w14:paraId="689BA66B"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Salat, - prayers - five times a day</w:t>
            </w:r>
          </w:p>
          <w:p w14:paraId="364C3428"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Zakat – charity -alms-giving.</w:t>
            </w:r>
          </w:p>
          <w:p w14:paraId="2479C1D8"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Sawm - fasting such as in Ramadan</w:t>
            </w:r>
          </w:p>
          <w:p w14:paraId="6E0E30BE"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Hajj, the annual pilgrimage to Mecca</w:t>
            </w:r>
          </w:p>
          <w:p w14:paraId="3170C87C"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Ritual purity in Islam, an essential aspect of Islam</w:t>
            </w:r>
          </w:p>
          <w:p w14:paraId="4EC80068"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 xml:space="preserve">In pictures: Hajj </w:t>
            </w:r>
          </w:p>
          <w:p w14:paraId="69C47AEF" w14:textId="77777777" w:rsidR="00265A1D" w:rsidRPr="00424F31" w:rsidRDefault="00265A1D" w:rsidP="007B33CD">
            <w:pPr>
              <w:numPr>
                <w:ilvl w:val="0"/>
                <w:numId w:val="16"/>
              </w:numPr>
              <w:spacing w:before="100" w:beforeAutospacing="1" w:after="100" w:afterAutospacing="1" w:line="240" w:lineRule="auto"/>
              <w:rPr>
                <w:rFonts w:eastAsia="Times New Roman" w:cs="Calibri"/>
              </w:rPr>
            </w:pPr>
            <w:r w:rsidRPr="00424F31">
              <w:rPr>
                <w:rFonts w:eastAsia="Times New Roman" w:cs="Calibri"/>
              </w:rPr>
              <w:t>male circumcision (</w:t>
            </w:r>
            <w:proofErr w:type="spellStart"/>
            <w:r w:rsidRPr="00424F31">
              <w:rPr>
                <w:rFonts w:eastAsia="Times New Roman" w:cs="Calibri"/>
              </w:rPr>
              <w:t>Khitan</w:t>
            </w:r>
            <w:proofErr w:type="spellEnd"/>
            <w:r w:rsidRPr="00424F31">
              <w:rPr>
                <w:rFonts w:eastAsia="Times New Roman" w:cs="Calibri"/>
              </w:rPr>
              <w:t>)</w:t>
            </w:r>
          </w:p>
        </w:tc>
        <w:tc>
          <w:tcPr>
            <w:tcW w:w="3260" w:type="dxa"/>
          </w:tcPr>
          <w:p w14:paraId="31AD04E8"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Hindus are vegetarian</w:t>
            </w:r>
          </w:p>
          <w:p w14:paraId="55A20934"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Cows, in particular are sacred and must never be harmed in any way</w:t>
            </w:r>
          </w:p>
          <w:p w14:paraId="4447F053"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Puja – worship that includes regular ritual and recitation usually with offerings of food, flowers, etc.</w:t>
            </w:r>
          </w:p>
          <w:p w14:paraId="16DB713A"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meditation</w:t>
            </w:r>
          </w:p>
          <w:p w14:paraId="7B938613"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 xml:space="preserve">family-oriented </w:t>
            </w:r>
            <w:r w:rsidRPr="00424F31">
              <w:rPr>
                <w:rStyle w:val="ilfuvd"/>
                <w:rFonts w:eastAsia="Times New Roman" w:cs="Calibri"/>
                <w:b/>
                <w:bCs/>
              </w:rPr>
              <w:t>rites</w:t>
            </w:r>
            <w:r w:rsidRPr="00424F31">
              <w:rPr>
                <w:rStyle w:val="ilfuvd"/>
                <w:rFonts w:eastAsia="Times New Roman" w:cs="Calibri"/>
              </w:rPr>
              <w:t xml:space="preserve"> of passage </w:t>
            </w:r>
          </w:p>
          <w:p w14:paraId="658B7618"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many annual festivals (some examples below)</w:t>
            </w:r>
          </w:p>
          <w:p w14:paraId="323E65D7" w14:textId="77777777" w:rsidR="00265A1D" w:rsidRPr="00424F31" w:rsidRDefault="00265A1D" w:rsidP="00265A1D">
            <w:pPr>
              <w:pStyle w:val="ListParagraph"/>
              <w:numPr>
                <w:ilvl w:val="0"/>
                <w:numId w:val="16"/>
              </w:numPr>
              <w:spacing w:line="276" w:lineRule="auto"/>
              <w:rPr>
                <w:rStyle w:val="ilfuvd"/>
                <w:rFonts w:eastAsia="Times New Roman" w:cs="Calibri"/>
              </w:rPr>
            </w:pPr>
            <w:r w:rsidRPr="00424F31">
              <w:rPr>
                <w:rStyle w:val="ilfuvd"/>
                <w:rFonts w:eastAsia="Times New Roman" w:cs="Calibri"/>
              </w:rPr>
              <w:t xml:space="preserve">occasional pilgrimages. </w:t>
            </w:r>
          </w:p>
          <w:p w14:paraId="1ED5AAE5" w14:textId="40467AA0" w:rsidR="00265A1D" w:rsidRPr="00424F31" w:rsidRDefault="00265A1D" w:rsidP="008126BA">
            <w:pPr>
              <w:rPr>
                <w:rStyle w:val="ilfuvd"/>
                <w:rFonts w:eastAsia="Times New Roman" w:cs="Calibri"/>
              </w:rPr>
            </w:pPr>
            <w:r w:rsidRPr="00424F31">
              <w:rPr>
                <w:rStyle w:val="ilfuvd"/>
                <w:rFonts w:eastAsia="Times New Roman" w:cs="Calibri"/>
              </w:rPr>
              <w:t xml:space="preserve">Some </w:t>
            </w:r>
            <w:r w:rsidRPr="00424F31">
              <w:rPr>
                <w:rStyle w:val="ilfuvd"/>
                <w:rFonts w:eastAsia="Times New Roman" w:cs="Calibri"/>
                <w:b/>
                <w:bCs/>
              </w:rPr>
              <w:t>Hindus</w:t>
            </w:r>
            <w:r w:rsidRPr="00424F31">
              <w:rPr>
                <w:rStyle w:val="ilfuvd"/>
                <w:rFonts w:eastAsia="Times New Roman" w:cs="Calibri"/>
              </w:rPr>
              <w:t xml:space="preserve"> leave their social world and material possessions, to engage in lifelong Sannyasa (monastic practices) to achieve Moksha.</w:t>
            </w:r>
          </w:p>
          <w:p w14:paraId="42DA7FFB" w14:textId="77777777" w:rsidR="00265A1D" w:rsidRPr="00424F31" w:rsidRDefault="00265A1D" w:rsidP="008126BA">
            <w:pPr>
              <w:spacing w:line="276" w:lineRule="auto"/>
              <w:rPr>
                <w:rFonts w:cs="Calibri"/>
                <w:b/>
              </w:rPr>
            </w:pPr>
            <w:r w:rsidRPr="00424F31">
              <w:rPr>
                <w:rFonts w:cs="Calibri"/>
                <w:b/>
              </w:rPr>
              <w:t>Festivals</w:t>
            </w:r>
          </w:p>
          <w:p w14:paraId="536C893D" w14:textId="77777777" w:rsidR="00265A1D" w:rsidRPr="00424F31" w:rsidRDefault="00265A1D" w:rsidP="00265A1D">
            <w:pPr>
              <w:numPr>
                <w:ilvl w:val="0"/>
                <w:numId w:val="15"/>
              </w:numPr>
              <w:spacing w:after="0" w:line="240" w:lineRule="auto"/>
              <w:ind w:left="357" w:hanging="357"/>
              <w:rPr>
                <w:rFonts w:eastAsia="Times New Roman" w:cs="Calibri"/>
              </w:rPr>
            </w:pPr>
            <w:r w:rsidRPr="00424F31">
              <w:rPr>
                <w:rFonts w:eastAsia="Times New Roman" w:cs="Calibri"/>
              </w:rPr>
              <w:t>Diwali (the festival of lights) is the best known</w:t>
            </w:r>
          </w:p>
          <w:p w14:paraId="05D9C6D3" w14:textId="77777777" w:rsidR="00265A1D" w:rsidRPr="00424F31" w:rsidRDefault="00265A1D" w:rsidP="00265A1D">
            <w:pPr>
              <w:numPr>
                <w:ilvl w:val="0"/>
                <w:numId w:val="15"/>
              </w:numPr>
              <w:spacing w:before="100" w:beforeAutospacing="1" w:after="100" w:afterAutospacing="1" w:line="240" w:lineRule="auto"/>
              <w:rPr>
                <w:rFonts w:eastAsia="Times New Roman" w:cs="Calibri"/>
              </w:rPr>
            </w:pPr>
            <w:r w:rsidRPr="00424F31">
              <w:rPr>
                <w:rFonts w:eastAsia="Times New Roman" w:cs="Calibri"/>
              </w:rPr>
              <w:t>Holi</w:t>
            </w:r>
          </w:p>
          <w:p w14:paraId="0EAD4214" w14:textId="77777777" w:rsidR="00265A1D" w:rsidRPr="00424F31" w:rsidRDefault="00265A1D" w:rsidP="00265A1D">
            <w:pPr>
              <w:numPr>
                <w:ilvl w:val="0"/>
                <w:numId w:val="15"/>
              </w:numPr>
              <w:spacing w:before="100" w:beforeAutospacing="1" w:after="100" w:afterAutospacing="1" w:line="240" w:lineRule="auto"/>
              <w:rPr>
                <w:rFonts w:eastAsia="Times New Roman" w:cs="Calibri"/>
              </w:rPr>
            </w:pPr>
            <w:r w:rsidRPr="00424F31">
              <w:rPr>
                <w:rFonts w:eastAsia="Times New Roman" w:cs="Calibri"/>
              </w:rPr>
              <w:t>Navaratri (celebrating fertility and harvest)</w:t>
            </w:r>
          </w:p>
          <w:p w14:paraId="27CCC04D" w14:textId="77777777" w:rsidR="00265A1D" w:rsidRPr="00424F31" w:rsidRDefault="00265A1D" w:rsidP="00265A1D">
            <w:pPr>
              <w:numPr>
                <w:ilvl w:val="0"/>
                <w:numId w:val="15"/>
              </w:numPr>
              <w:spacing w:before="100" w:beforeAutospacing="1" w:after="100" w:afterAutospacing="1" w:line="240" w:lineRule="auto"/>
              <w:rPr>
                <w:rFonts w:eastAsia="Times New Roman" w:cs="Calibri"/>
              </w:rPr>
            </w:pPr>
            <w:r w:rsidRPr="00424F31">
              <w:rPr>
                <w:rFonts w:eastAsia="Times New Roman" w:cs="Calibri"/>
              </w:rPr>
              <w:t>Raksha Bandhan (celebrating the bond between brother and sister)</w:t>
            </w:r>
          </w:p>
          <w:p w14:paraId="74FA04F0" w14:textId="77777777" w:rsidR="00265A1D" w:rsidRPr="00424F31" w:rsidRDefault="00265A1D" w:rsidP="00265A1D">
            <w:pPr>
              <w:numPr>
                <w:ilvl w:val="0"/>
                <w:numId w:val="15"/>
              </w:numPr>
              <w:spacing w:before="100" w:beforeAutospacing="1" w:after="100" w:afterAutospacing="1" w:line="240" w:lineRule="auto"/>
              <w:rPr>
                <w:rFonts w:eastAsia="Times New Roman" w:cs="Calibri"/>
              </w:rPr>
            </w:pPr>
            <w:r w:rsidRPr="00424F31">
              <w:rPr>
                <w:rFonts w:eastAsia="Times New Roman" w:cs="Calibri"/>
              </w:rPr>
              <w:t>Janmashtami (Krishna's birthday)</w:t>
            </w:r>
          </w:p>
          <w:p w14:paraId="369C6984" w14:textId="77777777" w:rsidR="00265A1D" w:rsidRPr="00424F31" w:rsidRDefault="00265A1D" w:rsidP="00265A1D">
            <w:pPr>
              <w:numPr>
                <w:ilvl w:val="0"/>
                <w:numId w:val="15"/>
              </w:numPr>
              <w:spacing w:before="100" w:beforeAutospacing="1" w:after="100" w:afterAutospacing="1" w:line="240" w:lineRule="auto"/>
              <w:rPr>
                <w:rFonts w:eastAsia="Times New Roman" w:cs="Calibri"/>
              </w:rPr>
            </w:pPr>
            <w:r w:rsidRPr="00424F31">
              <w:rPr>
                <w:rFonts w:eastAsia="Times New Roman" w:cs="Calibri"/>
              </w:rPr>
              <w:t>Festival days for the many Gods and Goddesses, mean that most days of the year hosts a celebration/ veneration</w:t>
            </w:r>
          </w:p>
          <w:p w14:paraId="2988D062" w14:textId="77777777" w:rsidR="00265A1D" w:rsidRPr="00424F31" w:rsidRDefault="00265A1D" w:rsidP="00265A1D">
            <w:pPr>
              <w:numPr>
                <w:ilvl w:val="0"/>
                <w:numId w:val="15"/>
              </w:numPr>
              <w:spacing w:before="100" w:beforeAutospacing="1" w:after="100" w:afterAutospacing="1" w:line="240" w:lineRule="auto"/>
              <w:rPr>
                <w:rFonts w:eastAsia="Times New Roman" w:cs="Calibri"/>
              </w:rPr>
            </w:pPr>
            <w:r w:rsidRPr="00424F31">
              <w:rPr>
                <w:rFonts w:eastAsia="Times New Roman" w:cs="Calibri"/>
              </w:rPr>
              <w:t>Many people align themselves with particular Gods or Goddesses or group of deities to practice their primary devotion</w:t>
            </w:r>
          </w:p>
        </w:tc>
      </w:tr>
    </w:tbl>
    <w:p w14:paraId="58A67344" w14:textId="77777777" w:rsidR="00265A1D" w:rsidRPr="00424F31" w:rsidRDefault="00265A1D" w:rsidP="00265A1D">
      <w:pPr>
        <w:rPr>
          <w:rFonts w:cs="Calibri"/>
        </w:rPr>
      </w:pPr>
    </w:p>
    <w:p w14:paraId="0EBA2F0C" w14:textId="77777777" w:rsidR="00265A1D" w:rsidRPr="00424F31" w:rsidRDefault="00265A1D" w:rsidP="00244B02">
      <w:pPr>
        <w:spacing w:line="276" w:lineRule="auto"/>
        <w:rPr>
          <w:rFonts w:cs="Calibri"/>
          <w:sz w:val="24"/>
          <w:szCs w:val="24"/>
        </w:rPr>
        <w:sectPr w:rsidR="00265A1D" w:rsidRPr="00424F31" w:rsidSect="00265A1D">
          <w:headerReference w:type="first" r:id="rId27"/>
          <w:footerReference w:type="first" r:id="rId28"/>
          <w:pgSz w:w="16840" w:h="11900" w:orient="landscape"/>
          <w:pgMar w:top="1797" w:right="1440" w:bottom="1797" w:left="1440" w:header="709" w:footer="709" w:gutter="0"/>
          <w:cols w:space="708"/>
          <w:docGrid w:linePitch="360"/>
        </w:sectPr>
      </w:pPr>
    </w:p>
    <w:p w14:paraId="5158CC8F" w14:textId="79130DF7" w:rsidR="003302B7" w:rsidRPr="00424F31" w:rsidRDefault="003302B7" w:rsidP="00097185">
      <w:pPr>
        <w:pStyle w:val="Heading3"/>
        <w:ind w:left="-567"/>
        <w:rPr>
          <w:rFonts w:ascii="Calibri" w:hAnsi="Calibri" w:cs="Calibri"/>
        </w:rPr>
      </w:pPr>
      <w:bookmarkStart w:id="15" w:name="_Toc40085962"/>
      <w:r w:rsidRPr="00424F31">
        <w:rPr>
          <w:rFonts w:ascii="Calibri" w:hAnsi="Calibri" w:cs="Calibri"/>
        </w:rPr>
        <w:t xml:space="preserve">Aboriginal </w:t>
      </w:r>
      <w:r w:rsidR="00BF4459" w:rsidRPr="00424F31">
        <w:rPr>
          <w:rFonts w:ascii="Calibri" w:hAnsi="Calibri" w:cs="Calibri"/>
        </w:rPr>
        <w:t xml:space="preserve">Peoples’ Alliance </w:t>
      </w:r>
      <w:r w:rsidRPr="00424F31">
        <w:rPr>
          <w:rFonts w:ascii="Calibri" w:hAnsi="Calibri" w:cs="Calibri"/>
        </w:rPr>
        <w:t xml:space="preserve">to </w:t>
      </w:r>
      <w:r w:rsidR="00BF4459" w:rsidRPr="00424F31">
        <w:rPr>
          <w:rFonts w:ascii="Calibri" w:hAnsi="Calibri" w:cs="Calibri"/>
        </w:rPr>
        <w:t>Religions</w:t>
      </w:r>
      <w:bookmarkEnd w:id="15"/>
    </w:p>
    <w:p w14:paraId="579D3BC7" w14:textId="08A9B769" w:rsidR="00AC52DA" w:rsidRPr="00424F31" w:rsidRDefault="00AC52DA" w:rsidP="00DC7382">
      <w:pPr>
        <w:keepNext/>
        <w:keepLines/>
        <w:spacing w:before="120" w:line="300" w:lineRule="auto"/>
        <w:ind w:left="-567" w:right="-142"/>
        <w:rPr>
          <w:rFonts w:cs="Calibri"/>
          <w:sz w:val="24"/>
          <w:szCs w:val="24"/>
        </w:rPr>
      </w:pPr>
      <w:r w:rsidRPr="00424F31">
        <w:rPr>
          <w:rFonts w:cs="Calibri"/>
          <w:sz w:val="24"/>
          <w:szCs w:val="24"/>
        </w:rPr>
        <w:t xml:space="preserve">The continuous Christian missionary presence in Aboriginal communities since 1821 has seen many Aborigines convert to Christianity. Indigenous communities across Australia’s Top End had contact with the Muslim </w:t>
      </w:r>
      <w:proofErr w:type="spellStart"/>
      <w:r w:rsidRPr="00424F31">
        <w:rPr>
          <w:rFonts w:cs="Calibri"/>
          <w:sz w:val="24"/>
          <w:szCs w:val="24"/>
        </w:rPr>
        <w:t>Macassan</w:t>
      </w:r>
      <w:proofErr w:type="spellEnd"/>
      <w:r w:rsidRPr="00424F31">
        <w:rPr>
          <w:rFonts w:cs="Calibri"/>
          <w:sz w:val="24"/>
          <w:szCs w:val="24"/>
        </w:rPr>
        <w:t xml:space="preserve"> traders </w:t>
      </w:r>
      <w:r w:rsidR="00E01359" w:rsidRPr="00424F31">
        <w:rPr>
          <w:rFonts w:cs="Calibri"/>
          <w:sz w:val="24"/>
          <w:szCs w:val="24"/>
        </w:rPr>
        <w:t xml:space="preserve">for many centuries before British </w:t>
      </w:r>
      <w:r w:rsidRPr="00424F31">
        <w:rPr>
          <w:rFonts w:cs="Calibri"/>
          <w:sz w:val="24"/>
          <w:szCs w:val="24"/>
        </w:rPr>
        <w:t xml:space="preserve">settlement. In the 1996 Australian census, more than 7000 respondents indicated that they followed a traditional Aboriginal </w:t>
      </w:r>
      <w:r w:rsidR="00E01359" w:rsidRPr="00424F31">
        <w:rPr>
          <w:rFonts w:cs="Calibri"/>
          <w:sz w:val="24"/>
          <w:szCs w:val="24"/>
        </w:rPr>
        <w:t>spiritual belief</w:t>
      </w:r>
      <w:r w:rsidRPr="00424F31">
        <w:rPr>
          <w:rFonts w:cs="Calibri"/>
          <w:sz w:val="24"/>
          <w:szCs w:val="24"/>
        </w:rPr>
        <w:t>. (Source: ABC, 2018)</w:t>
      </w:r>
    </w:p>
    <w:p w14:paraId="53DF11C9" w14:textId="22C46211" w:rsidR="00AC52DA" w:rsidRPr="00424F31" w:rsidRDefault="00AC52DA" w:rsidP="00DC7382">
      <w:pPr>
        <w:keepNext/>
        <w:keepLines/>
        <w:spacing w:before="120" w:line="300" w:lineRule="auto"/>
        <w:ind w:left="-567" w:right="-142"/>
        <w:rPr>
          <w:rFonts w:cs="Calibri"/>
          <w:sz w:val="24"/>
          <w:szCs w:val="24"/>
        </w:rPr>
      </w:pPr>
      <w:r w:rsidRPr="00424F31">
        <w:rPr>
          <w:rFonts w:cs="Calibri"/>
          <w:sz w:val="24"/>
          <w:szCs w:val="24"/>
        </w:rPr>
        <w:t xml:space="preserve">Aboriginal people’s alliance </w:t>
      </w:r>
      <w:r w:rsidR="00E01359" w:rsidRPr="00424F31">
        <w:rPr>
          <w:rFonts w:cs="Calibri"/>
          <w:sz w:val="24"/>
          <w:szCs w:val="24"/>
        </w:rPr>
        <w:t>to</w:t>
      </w:r>
      <w:r w:rsidRPr="00424F31">
        <w:rPr>
          <w:rFonts w:cs="Calibri"/>
          <w:sz w:val="24"/>
          <w:szCs w:val="24"/>
        </w:rPr>
        <w:t xml:space="preserve"> religions has come about through the interactions and exposure to non-indigenous people their religions and customs.  </w:t>
      </w:r>
    </w:p>
    <w:p w14:paraId="78483A18" w14:textId="7E2ED1C6" w:rsidR="00AC52DA" w:rsidRPr="003F1995" w:rsidRDefault="00F34FB7" w:rsidP="00DC7382">
      <w:pPr>
        <w:pBdr>
          <w:top w:val="single" w:sz="4" w:space="1" w:color="auto"/>
          <w:left w:val="single" w:sz="4" w:space="31" w:color="auto"/>
          <w:bottom w:val="single" w:sz="4" w:space="0" w:color="auto"/>
          <w:right w:val="single" w:sz="4" w:space="4" w:color="auto"/>
        </w:pBdr>
        <w:spacing w:before="100" w:beforeAutospacing="1" w:after="100" w:afterAutospacing="1" w:line="240" w:lineRule="auto"/>
        <w:ind w:left="-426"/>
        <w:rPr>
          <w:rFonts w:eastAsiaTheme="minorEastAsia" w:cs="Calibri"/>
          <w:highlight w:val="yellow"/>
        </w:rPr>
      </w:pPr>
      <w:r w:rsidRPr="003F1995">
        <w:rPr>
          <w:rFonts w:eastAsiaTheme="minorEastAsia" w:cs="Calibri"/>
          <w:highlight w:val="yellow"/>
        </w:rPr>
        <w:t>Islam</w:t>
      </w:r>
      <w:r w:rsidR="003F1995" w:rsidRPr="003F1995">
        <w:rPr>
          <w:rFonts w:eastAsiaTheme="minorEastAsia" w:cs="Calibri"/>
          <w:highlight w:val="yellow"/>
        </w:rPr>
        <w:t xml:space="preserve"> and Indigenous Australia</w:t>
      </w:r>
    </w:p>
    <w:p w14:paraId="4278A1CE" w14:textId="25478F4F" w:rsidR="00AC52DA" w:rsidRPr="003F1995" w:rsidRDefault="00AC52DA" w:rsidP="00DC7382">
      <w:pPr>
        <w:pBdr>
          <w:top w:val="single" w:sz="4" w:space="1" w:color="auto"/>
          <w:left w:val="single" w:sz="4" w:space="31" w:color="auto"/>
          <w:bottom w:val="single" w:sz="4" w:space="0" w:color="auto"/>
          <w:right w:val="single" w:sz="4" w:space="4" w:color="auto"/>
        </w:pBdr>
        <w:spacing w:before="100" w:beforeAutospacing="1" w:after="100" w:afterAutospacing="1" w:line="240" w:lineRule="auto"/>
        <w:ind w:left="-426"/>
        <w:rPr>
          <w:rFonts w:eastAsiaTheme="minorEastAsia" w:cs="Calibri"/>
          <w:i/>
          <w:iCs/>
          <w:highlight w:val="yellow"/>
        </w:rPr>
      </w:pPr>
      <w:r w:rsidRPr="003F1995">
        <w:rPr>
          <w:rFonts w:eastAsiaTheme="minorEastAsia" w:cs="Calibri"/>
          <w:i/>
          <w:iCs/>
          <w:highlight w:val="yellow"/>
        </w:rPr>
        <w:t xml:space="preserve">It’s a </w:t>
      </w:r>
      <w:r w:rsidR="00BA778A" w:rsidRPr="003F1995">
        <w:rPr>
          <w:rFonts w:eastAsiaTheme="minorEastAsia" w:cs="Calibri"/>
          <w:i/>
          <w:iCs/>
          <w:highlight w:val="yellow"/>
        </w:rPr>
        <w:t>little-known</w:t>
      </w:r>
      <w:r w:rsidRPr="003F1995">
        <w:rPr>
          <w:rFonts w:eastAsiaTheme="minorEastAsia" w:cs="Calibri"/>
          <w:i/>
          <w:iCs/>
          <w:highlight w:val="yellow"/>
        </w:rPr>
        <w:t xml:space="preserve"> fact that Muslim visitors first arrived in Australia well before the British established a colony in 1788. From at least as early as 1650, Muslim fishermen from Makassar in Indonesia made annual trips to Australia's far north coast in search of sea cucumbers—or trepang—which are highly valued in Chinese medicine and cooking. Indigenous Australians also journeyed to Indonesia, trading tortoise shells, tools, tobacco and other goods.</w:t>
      </w:r>
    </w:p>
    <w:p w14:paraId="28E44530" w14:textId="77777777" w:rsidR="00AC52DA" w:rsidRPr="003F1995" w:rsidRDefault="00AC52DA" w:rsidP="00DC7382">
      <w:pPr>
        <w:pBdr>
          <w:top w:val="single" w:sz="4" w:space="1" w:color="auto"/>
          <w:left w:val="single" w:sz="4" w:space="31" w:color="auto"/>
          <w:bottom w:val="single" w:sz="4" w:space="0" w:color="auto"/>
          <w:right w:val="single" w:sz="4" w:space="4" w:color="auto"/>
        </w:pBdr>
        <w:spacing w:before="100" w:beforeAutospacing="1" w:after="100" w:afterAutospacing="1" w:line="240" w:lineRule="auto"/>
        <w:ind w:left="-426"/>
        <w:rPr>
          <w:rFonts w:eastAsiaTheme="minorEastAsia" w:cs="Calibri"/>
          <w:i/>
          <w:iCs/>
          <w:highlight w:val="yellow"/>
        </w:rPr>
      </w:pPr>
      <w:r w:rsidRPr="003F1995">
        <w:rPr>
          <w:rFonts w:eastAsiaTheme="minorEastAsia" w:cs="Calibri"/>
          <w:i/>
          <w:iCs/>
          <w:highlight w:val="yellow"/>
        </w:rPr>
        <w:t xml:space="preserve">According to Dr John Bradley from Melbourne's Monash University, the </w:t>
      </w:r>
      <w:proofErr w:type="spellStart"/>
      <w:r w:rsidRPr="003F1995">
        <w:rPr>
          <w:rFonts w:eastAsiaTheme="minorEastAsia" w:cs="Calibri"/>
          <w:i/>
          <w:iCs/>
          <w:highlight w:val="yellow"/>
        </w:rPr>
        <w:t>Makassans</w:t>
      </w:r>
      <w:proofErr w:type="spellEnd"/>
      <w:r w:rsidRPr="003F1995">
        <w:rPr>
          <w:rFonts w:eastAsiaTheme="minorEastAsia" w:cs="Calibri"/>
          <w:i/>
          <w:iCs/>
          <w:highlight w:val="yellow"/>
        </w:rPr>
        <w:t xml:space="preserve"> represent Australia's first major, successful attempt at international relations. ‘They traded together. It was fair; there was no racial judgement, no race policy,’ he says.</w:t>
      </w:r>
    </w:p>
    <w:p w14:paraId="583F1BC0" w14:textId="77777777" w:rsidR="00AC52DA" w:rsidRPr="003F1995" w:rsidRDefault="00AC52DA" w:rsidP="00DC7382">
      <w:pPr>
        <w:pBdr>
          <w:top w:val="single" w:sz="4" w:space="1" w:color="auto"/>
          <w:left w:val="single" w:sz="4" w:space="31" w:color="auto"/>
          <w:bottom w:val="single" w:sz="4" w:space="0" w:color="auto"/>
          <w:right w:val="single" w:sz="4" w:space="4" w:color="auto"/>
        </w:pBdr>
        <w:spacing w:beforeAutospacing="1" w:after="100" w:afterAutospacing="1" w:line="240" w:lineRule="auto"/>
        <w:ind w:left="-426"/>
        <w:rPr>
          <w:rFonts w:eastAsiaTheme="minorEastAsia" w:cs="Calibri"/>
          <w:i/>
          <w:iCs/>
          <w:highlight w:val="yellow"/>
        </w:rPr>
      </w:pPr>
      <w:r w:rsidRPr="003F1995">
        <w:rPr>
          <w:rFonts w:eastAsiaTheme="minorEastAsia" w:cs="Calibri"/>
          <w:i/>
          <w:iCs/>
          <w:highlight w:val="yellow"/>
        </w:rPr>
        <w:t>You have faith, you have faith in the almighty, the all-powerful. They can plan but only God is the greatest of planners. If God has destined me to be what I want to be or do what I want, nothing can stop Allah's plan.</w:t>
      </w:r>
    </w:p>
    <w:p w14:paraId="08188260" w14:textId="77777777" w:rsidR="00AC52DA" w:rsidRPr="003F1995" w:rsidRDefault="00AC52DA" w:rsidP="00DC7382">
      <w:pPr>
        <w:pBdr>
          <w:top w:val="single" w:sz="4" w:space="1" w:color="auto"/>
          <w:left w:val="single" w:sz="4" w:space="31" w:color="auto"/>
          <w:bottom w:val="single" w:sz="4" w:space="0" w:color="auto"/>
          <w:right w:val="single" w:sz="4" w:space="4" w:color="auto"/>
        </w:pBdr>
        <w:spacing w:after="100" w:line="240" w:lineRule="auto"/>
        <w:ind w:left="-426"/>
        <w:rPr>
          <w:rFonts w:eastAsia="Times New Roman" w:cs="Calibri"/>
          <w:i/>
          <w:iCs/>
          <w:highlight w:val="yellow"/>
        </w:rPr>
      </w:pPr>
      <w:r w:rsidRPr="003F1995">
        <w:rPr>
          <w:rFonts w:eastAsia="Times New Roman" w:cs="Calibri"/>
          <w:i/>
          <w:iCs/>
          <w:highlight w:val="yellow"/>
        </w:rPr>
        <w:t>Anthony Mundine, World Champion boxer</w:t>
      </w:r>
    </w:p>
    <w:p w14:paraId="2F4E4663" w14:textId="77777777" w:rsidR="00AC52DA" w:rsidRPr="00192025" w:rsidRDefault="00AC52DA" w:rsidP="00DC7382">
      <w:pPr>
        <w:pBdr>
          <w:top w:val="single" w:sz="4" w:space="1" w:color="auto"/>
          <w:left w:val="single" w:sz="4" w:space="31" w:color="auto"/>
          <w:bottom w:val="single" w:sz="4" w:space="0" w:color="auto"/>
          <w:right w:val="single" w:sz="4" w:space="4" w:color="auto"/>
        </w:pBdr>
        <w:spacing w:before="100" w:beforeAutospacing="1" w:after="100" w:afterAutospacing="1" w:line="240" w:lineRule="auto"/>
        <w:ind w:left="-426"/>
        <w:rPr>
          <w:rFonts w:eastAsiaTheme="minorEastAsia" w:cs="Calibri"/>
          <w:i/>
          <w:iCs/>
        </w:rPr>
      </w:pPr>
      <w:r w:rsidRPr="003F1995">
        <w:rPr>
          <w:rFonts w:eastAsiaTheme="minorEastAsia" w:cs="Calibri"/>
          <w:i/>
          <w:iCs/>
          <w:highlight w:val="yellow"/>
        </w:rPr>
        <w:t xml:space="preserve">Muslim </w:t>
      </w:r>
      <w:proofErr w:type="spellStart"/>
      <w:r w:rsidRPr="003F1995">
        <w:rPr>
          <w:rFonts w:eastAsiaTheme="minorEastAsia" w:cs="Calibri"/>
          <w:i/>
          <w:iCs/>
          <w:highlight w:val="yellow"/>
        </w:rPr>
        <w:t>Makassans</w:t>
      </w:r>
      <w:proofErr w:type="spellEnd"/>
      <w:r w:rsidRPr="003F1995">
        <w:rPr>
          <w:rFonts w:eastAsiaTheme="minorEastAsia" w:cs="Calibri"/>
          <w:i/>
          <w:iCs/>
          <w:highlight w:val="yellow"/>
        </w:rPr>
        <w:t xml:space="preserve"> and Australian Aborigines traded more than just goods; they also exchanged religious ideas.</w:t>
      </w:r>
    </w:p>
    <w:p w14:paraId="68EF0F91" w14:textId="7F3263D7" w:rsidR="00AC52DA" w:rsidRPr="00424F31" w:rsidRDefault="003F1995" w:rsidP="00DC7382">
      <w:pPr>
        <w:pBdr>
          <w:top w:val="single" w:sz="4" w:space="1" w:color="auto"/>
          <w:left w:val="single" w:sz="4" w:space="31" w:color="auto"/>
          <w:bottom w:val="single" w:sz="4" w:space="0" w:color="auto"/>
          <w:right w:val="single" w:sz="4" w:space="4" w:color="auto"/>
        </w:pBdr>
        <w:spacing w:before="100" w:beforeAutospacing="1" w:after="100" w:afterAutospacing="1" w:line="240" w:lineRule="auto"/>
        <w:ind w:left="-426"/>
        <w:rPr>
          <w:rFonts w:eastAsiaTheme="minorEastAsia" w:cs="Calibri"/>
          <w:sz w:val="20"/>
          <w:szCs w:val="20"/>
        </w:rPr>
      </w:pPr>
      <w:hyperlink r:id="rId29" w:history="1">
        <w:r w:rsidR="00724532" w:rsidRPr="00424F31">
          <w:rPr>
            <w:rStyle w:val="Hyperlink"/>
            <w:rFonts w:eastAsiaTheme="minorEastAsia" w:cs="Calibri"/>
            <w:sz w:val="20"/>
            <w:szCs w:val="20"/>
          </w:rPr>
          <w:t>http://www.abc.net.au/radionation</w:t>
        </w:r>
        <w:r w:rsidR="00724532" w:rsidRPr="00424F31">
          <w:rPr>
            <w:rStyle w:val="Hyperlink"/>
            <w:rFonts w:eastAsiaTheme="minorEastAsia" w:cs="Calibri"/>
            <w:sz w:val="20"/>
            <w:szCs w:val="20"/>
          </w:rPr>
          <w:t>a</w:t>
        </w:r>
        <w:r w:rsidR="00724532" w:rsidRPr="00424F31">
          <w:rPr>
            <w:rStyle w:val="Hyperlink"/>
            <w:rFonts w:eastAsiaTheme="minorEastAsia" w:cs="Calibri"/>
            <w:sz w:val="20"/>
            <w:szCs w:val="20"/>
          </w:rPr>
          <w:t>l/programs/archived/encounter/islam-and-indigenous-australia/5602354</w:t>
        </w:r>
      </w:hyperlink>
    </w:p>
    <w:p w14:paraId="433CABA3" w14:textId="49B0F302" w:rsidR="00F224FD" w:rsidRPr="00424F31" w:rsidRDefault="003302D5" w:rsidP="00DC7382">
      <w:pPr>
        <w:keepNext/>
        <w:keepLines/>
        <w:spacing w:before="120" w:line="300" w:lineRule="auto"/>
        <w:ind w:left="-567" w:right="-142"/>
        <w:rPr>
          <w:rFonts w:cs="Calibri"/>
          <w:sz w:val="24"/>
          <w:szCs w:val="24"/>
        </w:rPr>
      </w:pPr>
      <w:r w:rsidRPr="00424F31">
        <w:rPr>
          <w:rFonts w:cs="Calibri"/>
          <w:sz w:val="24"/>
          <w:szCs w:val="24"/>
        </w:rPr>
        <w:t>Throughout Australia, Aboriginal people</w:t>
      </w:r>
      <w:r w:rsidR="00E01359" w:rsidRPr="00424F31">
        <w:rPr>
          <w:rFonts w:cs="Calibri"/>
          <w:sz w:val="24"/>
          <w:szCs w:val="24"/>
        </w:rPr>
        <w:t>s</w:t>
      </w:r>
      <w:r w:rsidRPr="00424F31">
        <w:rPr>
          <w:rFonts w:cs="Calibri"/>
          <w:sz w:val="24"/>
          <w:szCs w:val="24"/>
        </w:rPr>
        <w:t xml:space="preserve"> have</w:t>
      </w:r>
      <w:r w:rsidR="00636A89" w:rsidRPr="00424F31">
        <w:rPr>
          <w:rFonts w:cs="Calibri"/>
          <w:sz w:val="24"/>
          <w:szCs w:val="24"/>
        </w:rPr>
        <w:t xml:space="preserve"> married into </w:t>
      </w:r>
      <w:r w:rsidRPr="00424F31">
        <w:rPr>
          <w:rFonts w:cs="Calibri"/>
          <w:sz w:val="24"/>
          <w:szCs w:val="24"/>
        </w:rPr>
        <w:t xml:space="preserve">families from other </w:t>
      </w:r>
      <w:r w:rsidR="00BA778A" w:rsidRPr="00424F31">
        <w:rPr>
          <w:rFonts w:cs="Calibri"/>
          <w:sz w:val="24"/>
          <w:szCs w:val="24"/>
        </w:rPr>
        <w:t>spiritual and religious belief, f</w:t>
      </w:r>
      <w:r w:rsidR="00636A89" w:rsidRPr="00424F31">
        <w:rPr>
          <w:rFonts w:cs="Calibri"/>
          <w:sz w:val="24"/>
          <w:szCs w:val="24"/>
        </w:rPr>
        <w:t xml:space="preserve">or </w:t>
      </w:r>
      <w:r w:rsidR="006F5C77" w:rsidRPr="00424F31">
        <w:rPr>
          <w:rFonts w:cs="Calibri"/>
          <w:sz w:val="24"/>
          <w:szCs w:val="24"/>
        </w:rPr>
        <w:t>instance,</w:t>
      </w:r>
      <w:r w:rsidR="00636A89" w:rsidRPr="00424F31">
        <w:rPr>
          <w:rFonts w:cs="Calibri"/>
          <w:sz w:val="24"/>
          <w:szCs w:val="24"/>
        </w:rPr>
        <w:t xml:space="preserve"> at </w:t>
      </w:r>
      <w:r w:rsidRPr="00424F31">
        <w:rPr>
          <w:rFonts w:cs="Calibri"/>
          <w:sz w:val="24"/>
          <w:szCs w:val="24"/>
        </w:rPr>
        <w:t>W</w:t>
      </w:r>
      <w:r w:rsidR="00636A89" w:rsidRPr="00424F31">
        <w:rPr>
          <w:rFonts w:cs="Calibri"/>
          <w:sz w:val="24"/>
          <w:szCs w:val="24"/>
        </w:rPr>
        <w:t>oolgoolga on NSW Nort</w:t>
      </w:r>
      <w:r w:rsidR="003051DC" w:rsidRPr="00424F31">
        <w:rPr>
          <w:rFonts w:cs="Calibri"/>
          <w:sz w:val="24"/>
          <w:szCs w:val="24"/>
        </w:rPr>
        <w:t>h Coast</w:t>
      </w:r>
      <w:r w:rsidRPr="00424F31">
        <w:rPr>
          <w:rFonts w:cs="Calibri"/>
          <w:sz w:val="24"/>
          <w:szCs w:val="24"/>
        </w:rPr>
        <w:t xml:space="preserve"> where 10% of the population practice Sikhism.</w:t>
      </w:r>
      <w:r w:rsidR="003051DC" w:rsidRPr="00424F31">
        <w:rPr>
          <w:rFonts w:cs="Calibri"/>
          <w:sz w:val="24"/>
          <w:szCs w:val="24"/>
        </w:rPr>
        <w:t xml:space="preserve"> </w:t>
      </w:r>
      <w:r w:rsidR="00636A89" w:rsidRPr="00424F31">
        <w:rPr>
          <w:rFonts w:cs="Calibri"/>
          <w:sz w:val="24"/>
          <w:szCs w:val="24"/>
        </w:rPr>
        <w:t xml:space="preserve">Aboriginal people’s worldviews have changed and have been shaped by their interactions with </w:t>
      </w:r>
      <w:r w:rsidR="00BA778A" w:rsidRPr="00424F31">
        <w:rPr>
          <w:rFonts w:cs="Calibri"/>
          <w:sz w:val="24"/>
          <w:szCs w:val="24"/>
        </w:rPr>
        <w:t>other cultures</w:t>
      </w:r>
      <w:r w:rsidR="003051DC" w:rsidRPr="00424F31">
        <w:rPr>
          <w:rFonts w:cs="Calibri"/>
          <w:sz w:val="24"/>
          <w:szCs w:val="24"/>
        </w:rPr>
        <w:t xml:space="preserve"> and religions. </w:t>
      </w:r>
      <w:r w:rsidR="006068A6" w:rsidRPr="00424F31">
        <w:rPr>
          <w:rFonts w:cs="Calibri"/>
          <w:sz w:val="24"/>
          <w:szCs w:val="24"/>
        </w:rPr>
        <w:t>Other</w:t>
      </w:r>
      <w:r w:rsidR="00BA778A" w:rsidRPr="00424F31">
        <w:rPr>
          <w:rFonts w:cs="Calibri"/>
          <w:sz w:val="24"/>
          <w:szCs w:val="24"/>
        </w:rPr>
        <w:t xml:space="preserve"> religious</w:t>
      </w:r>
      <w:r w:rsidR="006068A6" w:rsidRPr="00424F31">
        <w:rPr>
          <w:rFonts w:cs="Calibri"/>
          <w:sz w:val="24"/>
          <w:szCs w:val="24"/>
        </w:rPr>
        <w:t xml:space="preserve"> belief systems do not replace </w:t>
      </w:r>
      <w:r w:rsidR="00BA778A" w:rsidRPr="00424F31">
        <w:rPr>
          <w:rFonts w:cs="Calibri"/>
          <w:sz w:val="24"/>
          <w:szCs w:val="24"/>
        </w:rPr>
        <w:t xml:space="preserve">Aboriginal spiritual belief but </w:t>
      </w:r>
      <w:r w:rsidR="00E01359" w:rsidRPr="00424F31">
        <w:rPr>
          <w:rFonts w:cs="Calibri"/>
          <w:sz w:val="24"/>
          <w:szCs w:val="24"/>
        </w:rPr>
        <w:t>sit alongside</w:t>
      </w:r>
      <w:r w:rsidR="00BA778A" w:rsidRPr="00424F31">
        <w:rPr>
          <w:rFonts w:cs="Calibri"/>
          <w:sz w:val="24"/>
          <w:szCs w:val="24"/>
        </w:rPr>
        <w:t xml:space="preserve"> it. </w:t>
      </w:r>
      <w:r w:rsidR="00E01359" w:rsidRPr="00424F31">
        <w:rPr>
          <w:rFonts w:cs="Calibri"/>
          <w:sz w:val="24"/>
          <w:szCs w:val="24"/>
        </w:rPr>
        <w:t xml:space="preserve"> </w:t>
      </w:r>
      <w:r w:rsidR="00BA778A" w:rsidRPr="00424F31">
        <w:rPr>
          <w:rFonts w:cs="Calibri"/>
          <w:sz w:val="24"/>
          <w:szCs w:val="24"/>
        </w:rPr>
        <w:t xml:space="preserve">Aboriginal peoples </w:t>
      </w:r>
      <w:r w:rsidR="000247D8" w:rsidRPr="00424F31">
        <w:rPr>
          <w:rFonts w:cs="Calibri"/>
          <w:sz w:val="24"/>
          <w:szCs w:val="24"/>
        </w:rPr>
        <w:t>belong to the land and their spirituality and identity stem from this continuous connection</w:t>
      </w:r>
      <w:r w:rsidR="00BA778A" w:rsidRPr="00424F31">
        <w:rPr>
          <w:rFonts w:cs="Calibri"/>
          <w:sz w:val="24"/>
          <w:szCs w:val="24"/>
        </w:rPr>
        <w:t>, irrespective of</w:t>
      </w:r>
      <w:r w:rsidR="00232CCB" w:rsidRPr="00424F31">
        <w:rPr>
          <w:rFonts w:cs="Calibri"/>
          <w:sz w:val="24"/>
          <w:szCs w:val="24"/>
        </w:rPr>
        <w:t xml:space="preserve"> other influences.</w:t>
      </w:r>
    </w:p>
    <w:p w14:paraId="64C911E2" w14:textId="77777777" w:rsidR="00097185" w:rsidRPr="00424F31" w:rsidRDefault="00097185" w:rsidP="00097185">
      <w:pPr>
        <w:pStyle w:val="Heading3"/>
        <w:ind w:left="-567"/>
        <w:rPr>
          <w:rFonts w:ascii="Calibri" w:hAnsi="Calibri" w:cs="Calibri"/>
        </w:rPr>
      </w:pPr>
      <w:bookmarkStart w:id="16" w:name="_Toc40085963"/>
    </w:p>
    <w:p w14:paraId="31A1E9D8" w14:textId="4669D2CE" w:rsidR="003302B7" w:rsidRPr="00424F31" w:rsidRDefault="003302B7" w:rsidP="00097185">
      <w:pPr>
        <w:pStyle w:val="Heading3"/>
        <w:ind w:left="-567"/>
        <w:rPr>
          <w:rFonts w:ascii="Calibri" w:hAnsi="Calibri" w:cs="Calibri"/>
        </w:rPr>
      </w:pPr>
      <w:r w:rsidRPr="00424F31">
        <w:rPr>
          <w:rFonts w:ascii="Calibri" w:hAnsi="Calibri" w:cs="Calibri"/>
        </w:rPr>
        <w:t>Past</w:t>
      </w:r>
      <w:r w:rsidR="00BF4459" w:rsidRPr="00424F31">
        <w:rPr>
          <w:rFonts w:ascii="Calibri" w:hAnsi="Calibri" w:cs="Calibri"/>
        </w:rPr>
        <w:t>, Present and Future Connected Through Ritual</w:t>
      </w:r>
      <w:bookmarkEnd w:id="16"/>
    </w:p>
    <w:p w14:paraId="2F744161" w14:textId="37531C3B" w:rsidR="0063299D" w:rsidRPr="00424F31" w:rsidRDefault="0063299D" w:rsidP="00DC7382">
      <w:pPr>
        <w:keepNext/>
        <w:keepLines/>
        <w:spacing w:before="120" w:line="300" w:lineRule="auto"/>
        <w:ind w:left="-567" w:right="-142"/>
        <w:rPr>
          <w:rFonts w:cs="Calibri"/>
          <w:sz w:val="24"/>
          <w:szCs w:val="24"/>
        </w:rPr>
      </w:pPr>
      <w:r w:rsidRPr="00424F31">
        <w:rPr>
          <w:rFonts w:cs="Calibri"/>
          <w:sz w:val="24"/>
          <w:szCs w:val="24"/>
        </w:rPr>
        <w:t xml:space="preserve">Australian indigenous </w:t>
      </w:r>
      <w:r w:rsidR="00E01359" w:rsidRPr="00424F31">
        <w:rPr>
          <w:rFonts w:cs="Calibri"/>
          <w:sz w:val="24"/>
          <w:szCs w:val="24"/>
        </w:rPr>
        <w:t>spiritual belief</w:t>
      </w:r>
      <w:r w:rsidRPr="00424F31">
        <w:rPr>
          <w:rFonts w:cs="Calibri"/>
          <w:sz w:val="24"/>
          <w:szCs w:val="24"/>
        </w:rPr>
        <w:t xml:space="preserve"> is not separate from other aspects</w:t>
      </w:r>
      <w:r w:rsidR="009B1A4F" w:rsidRPr="00424F31">
        <w:rPr>
          <w:rFonts w:cs="Calibri"/>
          <w:sz w:val="24"/>
          <w:szCs w:val="24"/>
        </w:rPr>
        <w:t xml:space="preserve"> of</w:t>
      </w:r>
      <w:r w:rsidRPr="00424F31">
        <w:rPr>
          <w:rFonts w:cs="Calibri"/>
          <w:sz w:val="24"/>
          <w:szCs w:val="24"/>
        </w:rPr>
        <w:t xml:space="preserve"> life, culture and history. It is also difficult to speak of </w:t>
      </w:r>
      <w:r w:rsidR="006068A6" w:rsidRPr="00424F31">
        <w:rPr>
          <w:rFonts w:cs="Calibri"/>
          <w:sz w:val="24"/>
          <w:szCs w:val="24"/>
        </w:rPr>
        <w:t>origins because</w:t>
      </w:r>
      <w:r w:rsidRPr="00424F31">
        <w:rPr>
          <w:rFonts w:cs="Calibri"/>
          <w:sz w:val="24"/>
          <w:szCs w:val="24"/>
        </w:rPr>
        <w:t xml:space="preserve"> an indigenous conception of time connects past actions and people with present and future generations. Time is circular, not linear, as each generation relives the Dreaming activities.</w:t>
      </w:r>
      <w:r w:rsidR="003046D9" w:rsidRPr="00424F31">
        <w:rPr>
          <w:rFonts w:cs="Calibri"/>
          <w:sz w:val="24"/>
          <w:szCs w:val="24"/>
        </w:rPr>
        <w:t xml:space="preserve"> </w:t>
      </w:r>
      <w:r w:rsidR="0011522D" w:rsidRPr="00424F31">
        <w:rPr>
          <w:rFonts w:cs="Calibri"/>
          <w:sz w:val="24"/>
          <w:szCs w:val="24"/>
        </w:rPr>
        <w:t>Indigenous people maintain their connection</w:t>
      </w:r>
      <w:r w:rsidR="003046D9" w:rsidRPr="00424F31">
        <w:rPr>
          <w:rFonts w:cs="Calibri"/>
          <w:sz w:val="24"/>
          <w:szCs w:val="24"/>
        </w:rPr>
        <w:t xml:space="preserve"> through the daily process of being Indigenous. </w:t>
      </w:r>
      <w:r w:rsidR="00FC6739" w:rsidRPr="00424F31">
        <w:rPr>
          <w:rFonts w:cs="Calibri"/>
          <w:sz w:val="24"/>
          <w:szCs w:val="24"/>
        </w:rPr>
        <w:t>The concept of circular time collapses p</w:t>
      </w:r>
      <w:r w:rsidR="0011522D" w:rsidRPr="00424F31">
        <w:rPr>
          <w:rFonts w:cs="Calibri"/>
          <w:sz w:val="24"/>
          <w:szCs w:val="24"/>
        </w:rPr>
        <w:t xml:space="preserve">ast, present and future </w:t>
      </w:r>
      <w:r w:rsidR="00FC6739" w:rsidRPr="00424F31">
        <w:rPr>
          <w:rFonts w:cs="Calibri"/>
          <w:sz w:val="24"/>
          <w:szCs w:val="24"/>
        </w:rPr>
        <w:t xml:space="preserve">into </w:t>
      </w:r>
      <w:r w:rsidR="003046D9" w:rsidRPr="00424F31">
        <w:rPr>
          <w:rFonts w:cs="Calibri"/>
          <w:sz w:val="24"/>
          <w:szCs w:val="24"/>
        </w:rPr>
        <w:t xml:space="preserve">a continual present.  </w:t>
      </w:r>
    </w:p>
    <w:p w14:paraId="53D851D7" w14:textId="77777777" w:rsidR="00232CCB" w:rsidRPr="00424F31" w:rsidRDefault="00232CCB" w:rsidP="00DC7382">
      <w:pPr>
        <w:keepNext/>
        <w:keepLines/>
        <w:spacing w:before="120" w:line="300" w:lineRule="auto"/>
        <w:ind w:left="-567" w:right="-142"/>
        <w:rPr>
          <w:rFonts w:cs="Calibri"/>
          <w:sz w:val="24"/>
          <w:szCs w:val="24"/>
        </w:rPr>
      </w:pPr>
      <w:r w:rsidRPr="00424F31">
        <w:rPr>
          <w:rFonts w:cs="Calibri"/>
          <w:sz w:val="24"/>
          <w:szCs w:val="24"/>
        </w:rPr>
        <w:t>Rituals form part of spiritual responsibility - Obligation to country and maintaining continuity through spirituality happens in the present, honours the past (ancestors) and maintains continuity for future generations.</w:t>
      </w:r>
    </w:p>
    <w:p w14:paraId="6CECAACB" w14:textId="70F13B56" w:rsidR="0011522D" w:rsidRPr="00424F31" w:rsidRDefault="0063299D" w:rsidP="00DC7382">
      <w:pPr>
        <w:keepNext/>
        <w:keepLines/>
        <w:spacing w:before="120" w:line="300" w:lineRule="auto"/>
        <w:ind w:left="-567" w:right="-142"/>
        <w:rPr>
          <w:rFonts w:cs="Calibri"/>
          <w:sz w:val="24"/>
          <w:szCs w:val="24"/>
        </w:rPr>
      </w:pPr>
      <w:r w:rsidRPr="00424F31">
        <w:rPr>
          <w:rFonts w:cs="Calibri"/>
          <w:sz w:val="24"/>
          <w:szCs w:val="24"/>
        </w:rPr>
        <w:t>Festivals, celebrations,</w:t>
      </w:r>
      <w:r w:rsidR="0011522D" w:rsidRPr="00424F31">
        <w:rPr>
          <w:rFonts w:cs="Calibri"/>
          <w:sz w:val="24"/>
          <w:szCs w:val="24"/>
        </w:rPr>
        <w:t xml:space="preserve"> protests and gatherings such as the Knockout – often referred to as the new </w:t>
      </w:r>
      <w:r w:rsidR="00CC0B48" w:rsidRPr="00424F31">
        <w:rPr>
          <w:rFonts w:cs="Calibri"/>
          <w:sz w:val="24"/>
          <w:szCs w:val="24"/>
        </w:rPr>
        <w:t>corrobboree</w:t>
      </w:r>
      <w:r w:rsidRPr="00424F31">
        <w:rPr>
          <w:rFonts w:cs="Calibri"/>
          <w:sz w:val="24"/>
          <w:szCs w:val="24"/>
        </w:rPr>
        <w:t>, are practices that continue to maintain culture</w:t>
      </w:r>
      <w:r w:rsidR="003046D9" w:rsidRPr="00424F31">
        <w:rPr>
          <w:rFonts w:cs="Calibri"/>
          <w:sz w:val="24"/>
          <w:szCs w:val="24"/>
        </w:rPr>
        <w:t xml:space="preserve"> in urban and regional communities</w:t>
      </w:r>
      <w:r w:rsidRPr="00424F31">
        <w:rPr>
          <w:rFonts w:cs="Calibri"/>
          <w:sz w:val="24"/>
          <w:szCs w:val="24"/>
        </w:rPr>
        <w:t>.</w:t>
      </w:r>
    </w:p>
    <w:p w14:paraId="2A22C7AD" w14:textId="77777777" w:rsidR="00B65FDC" w:rsidRPr="00424F31" w:rsidRDefault="00B65FDC" w:rsidP="0011522D">
      <w:pPr>
        <w:rPr>
          <w:rFonts w:cs="Calibri"/>
          <w:b/>
          <w:sz w:val="24"/>
          <w:szCs w:val="24"/>
        </w:rPr>
      </w:pPr>
    </w:p>
    <w:p w14:paraId="30EB74A7" w14:textId="77777777" w:rsidR="00D92189" w:rsidRPr="00424F31" w:rsidRDefault="00D92189">
      <w:pPr>
        <w:spacing w:after="0" w:line="240" w:lineRule="auto"/>
        <w:rPr>
          <w:rFonts w:cs="Calibri"/>
        </w:rPr>
      </w:pPr>
      <w:r w:rsidRPr="00424F31">
        <w:rPr>
          <w:rFonts w:cs="Calibri"/>
        </w:rPr>
        <w:br w:type="page"/>
      </w:r>
    </w:p>
    <w:p w14:paraId="5B88B8E2" w14:textId="77777777" w:rsidR="00D92189" w:rsidRPr="00424F31" w:rsidRDefault="00D92189" w:rsidP="00D92189">
      <w:pPr>
        <w:pStyle w:val="NormalWeb"/>
        <w:spacing w:before="0" w:beforeAutospacing="0" w:after="0" w:afterAutospacing="0"/>
        <w:rPr>
          <w:rFonts w:ascii="Calibri" w:eastAsia="Times New Roman" w:hAnsi="Calibri" w:cs="Calibri"/>
          <w:b/>
          <w:i/>
          <w:color w:val="000000"/>
        </w:rPr>
      </w:pPr>
      <w:r w:rsidRPr="00424F31">
        <w:rPr>
          <w:rFonts w:ascii="Calibri" w:eastAsia="Times New Roman" w:hAnsi="Calibri" w:cs="Calibri"/>
          <w:b/>
          <w:i/>
          <w:color w:val="000000"/>
        </w:rPr>
        <w:t>References</w:t>
      </w:r>
    </w:p>
    <w:p w14:paraId="27299F87" w14:textId="77777777" w:rsidR="00D92189" w:rsidRPr="00424F31" w:rsidRDefault="00D92189" w:rsidP="00097185">
      <w:pPr>
        <w:spacing w:before="120" w:line="240" w:lineRule="auto"/>
        <w:rPr>
          <w:rFonts w:eastAsia="Times New Roman" w:cs="Calibri"/>
          <w:i/>
          <w:sz w:val="20"/>
          <w:szCs w:val="20"/>
        </w:rPr>
      </w:pPr>
      <w:r w:rsidRPr="00424F31">
        <w:rPr>
          <w:rFonts w:eastAsia="Times New Roman" w:cs="Calibri"/>
          <w:i/>
          <w:sz w:val="20"/>
          <w:szCs w:val="20"/>
        </w:rPr>
        <w:t xml:space="preserve">'Seeing the Light: Aboriginal Law, Learning and Sustainable Living in Country', </w:t>
      </w:r>
      <w:proofErr w:type="spellStart"/>
      <w:r w:rsidRPr="00424F31">
        <w:rPr>
          <w:rFonts w:eastAsia="Times New Roman" w:cs="Calibri"/>
          <w:i/>
          <w:sz w:val="20"/>
          <w:szCs w:val="20"/>
        </w:rPr>
        <w:t>Ambelin</w:t>
      </w:r>
      <w:proofErr w:type="spellEnd"/>
      <w:r w:rsidRPr="00424F31">
        <w:rPr>
          <w:rFonts w:eastAsia="Times New Roman" w:cs="Calibri"/>
          <w:i/>
          <w:sz w:val="20"/>
          <w:szCs w:val="20"/>
        </w:rPr>
        <w:t xml:space="preserve"> </w:t>
      </w:r>
      <w:proofErr w:type="spellStart"/>
      <w:r w:rsidRPr="00424F31">
        <w:rPr>
          <w:rFonts w:eastAsia="Times New Roman" w:cs="Calibri"/>
          <w:i/>
          <w:sz w:val="20"/>
          <w:szCs w:val="20"/>
        </w:rPr>
        <w:t>Kwaymullina</w:t>
      </w:r>
      <w:proofErr w:type="spellEnd"/>
      <w:r w:rsidRPr="00424F31">
        <w:rPr>
          <w:rFonts w:eastAsia="Times New Roman" w:cs="Calibri"/>
          <w:i/>
          <w:sz w:val="20"/>
          <w:szCs w:val="20"/>
        </w:rPr>
        <w:t>, Indigenous Law Bulletin May/June 2005, Volume 6, Issue 11</w:t>
      </w:r>
    </w:p>
    <w:p w14:paraId="1D540C2B" w14:textId="256EF6F5" w:rsidR="00D92189" w:rsidRPr="00424F31" w:rsidRDefault="00D92189" w:rsidP="00097185">
      <w:pPr>
        <w:spacing w:before="120" w:line="240" w:lineRule="auto"/>
        <w:rPr>
          <w:rFonts w:eastAsia="Times New Roman" w:cs="Calibri"/>
          <w:sz w:val="20"/>
          <w:szCs w:val="20"/>
        </w:rPr>
      </w:pPr>
      <w:r w:rsidRPr="00424F31">
        <w:rPr>
          <w:rFonts w:eastAsia="Times New Roman" w:cs="Calibri"/>
          <w:sz w:val="20"/>
          <w:szCs w:val="20"/>
        </w:rPr>
        <w:t xml:space="preserve">Research paper by Dr Marion Maddox, Consultant, Social Policy Group </w:t>
      </w:r>
      <w:r w:rsidRPr="00424F31">
        <w:rPr>
          <w:rFonts w:eastAsia="Times New Roman" w:cs="Calibri"/>
          <w:sz w:val="20"/>
          <w:szCs w:val="20"/>
        </w:rPr>
        <w:br/>
        <w:t>"Indigenous Religion in Secular Australia", 14 December 1999.</w:t>
      </w:r>
    </w:p>
    <w:p w14:paraId="3C639CD2" w14:textId="77777777" w:rsidR="00D92189" w:rsidRPr="00424F31" w:rsidRDefault="00D92189" w:rsidP="00097185">
      <w:pPr>
        <w:widowControl w:val="0"/>
        <w:autoSpaceDE w:val="0"/>
        <w:autoSpaceDN w:val="0"/>
        <w:adjustRightInd w:val="0"/>
        <w:spacing w:before="120" w:line="240" w:lineRule="auto"/>
        <w:rPr>
          <w:rFonts w:eastAsiaTheme="minorEastAsia" w:cs="Calibri"/>
          <w:bCs/>
          <w:sz w:val="20"/>
          <w:szCs w:val="20"/>
          <w:lang w:val="en-US"/>
        </w:rPr>
      </w:pPr>
      <w:r w:rsidRPr="00424F31">
        <w:rPr>
          <w:rFonts w:eastAsiaTheme="minorEastAsia" w:cs="Calibri"/>
          <w:bCs/>
          <w:sz w:val="20"/>
          <w:szCs w:val="20"/>
          <w:lang w:val="en-US"/>
        </w:rPr>
        <w:t>Freedom of Religion, Belief, and Indigenous Spirituality, Practice and Cultural Rights.</w:t>
      </w:r>
      <w:r w:rsidRPr="00424F31">
        <w:rPr>
          <w:rFonts w:eastAsiaTheme="minorEastAsia" w:cs="Calibri"/>
          <w:sz w:val="20"/>
          <w:szCs w:val="20"/>
          <w:lang w:val="en-US"/>
        </w:rPr>
        <w:t xml:space="preserve"> </w:t>
      </w:r>
      <w:r w:rsidRPr="00424F31">
        <w:rPr>
          <w:rFonts w:eastAsiaTheme="minorEastAsia" w:cs="Calibri"/>
          <w:bCs/>
          <w:sz w:val="20"/>
          <w:szCs w:val="20"/>
          <w:lang w:val="en-US"/>
        </w:rPr>
        <w:t xml:space="preserve"> Paper prepared for the Australian Institute by the</w:t>
      </w:r>
      <w:r w:rsidRPr="00424F31">
        <w:rPr>
          <w:rFonts w:eastAsiaTheme="minorEastAsia" w:cs="Calibri"/>
          <w:sz w:val="20"/>
          <w:szCs w:val="20"/>
          <w:lang w:val="en-US"/>
        </w:rPr>
        <w:t xml:space="preserve"> Centre for Education, Poverty and Social Inclusion, Faculty of Education, University of Canberra, Katja Mikhailovich Ms. Alexandra Pavli, 2011,</w:t>
      </w:r>
    </w:p>
    <w:bookmarkStart w:id="17" w:name="_Hlk528334951"/>
    <w:p w14:paraId="6D0E21C4" w14:textId="77777777" w:rsidR="00BA5440" w:rsidRPr="00424F31" w:rsidRDefault="006D3BF6" w:rsidP="00097185">
      <w:pPr>
        <w:spacing w:before="120" w:line="240" w:lineRule="auto"/>
        <w:rPr>
          <w:rFonts w:eastAsia="Times New Roman" w:cs="Calibri"/>
          <w:b/>
          <w:color w:val="212121"/>
          <w:sz w:val="20"/>
          <w:szCs w:val="20"/>
          <w:lang w:eastAsia="en-AU"/>
        </w:rPr>
      </w:pPr>
      <w:r w:rsidRPr="00424F31">
        <w:fldChar w:fldCharType="begin"/>
      </w:r>
      <w:r w:rsidRPr="00424F31">
        <w:rPr>
          <w:rFonts w:cs="Calibri"/>
        </w:rPr>
        <w:instrText xml:space="preserve"> HYPERLINK "https://aifs.gov.au/publications/families-and-cultural-diversity-australia/3-aboriginal-families-australia" </w:instrText>
      </w:r>
      <w:r w:rsidRPr="00424F31">
        <w:fldChar w:fldCharType="separate"/>
      </w:r>
      <w:r w:rsidR="00BA5440" w:rsidRPr="00424F31">
        <w:rPr>
          <w:rStyle w:val="Hyperlink"/>
          <w:rFonts w:eastAsia="Times New Roman" w:cs="Calibri"/>
          <w:b/>
          <w:sz w:val="20"/>
          <w:szCs w:val="20"/>
          <w:lang w:eastAsia="en-AU"/>
        </w:rPr>
        <w:t>https://aifs.gov.au/publications/families-and-cultural-diversity-australia/3-aboriginal-families-australia</w:t>
      </w:r>
      <w:r w:rsidRPr="00424F31">
        <w:rPr>
          <w:rStyle w:val="Hyperlink"/>
          <w:rFonts w:eastAsia="Times New Roman" w:cs="Calibri"/>
          <w:b/>
          <w:sz w:val="20"/>
          <w:szCs w:val="20"/>
          <w:lang w:eastAsia="en-AU"/>
        </w:rPr>
        <w:fldChar w:fldCharType="end"/>
      </w:r>
      <w:r w:rsidR="00BA5440" w:rsidRPr="00424F31">
        <w:rPr>
          <w:rFonts w:eastAsia="Times New Roman" w:cs="Calibri"/>
          <w:b/>
          <w:color w:val="212121"/>
          <w:sz w:val="20"/>
          <w:szCs w:val="20"/>
          <w:lang w:eastAsia="en-AU"/>
        </w:rPr>
        <w:t xml:space="preserve"> </w:t>
      </w:r>
    </w:p>
    <w:p w14:paraId="2187E3FD" w14:textId="77777777" w:rsidR="0094527F" w:rsidRPr="00424F31" w:rsidRDefault="003F1995" w:rsidP="00097185">
      <w:pPr>
        <w:spacing w:before="120" w:line="240" w:lineRule="auto"/>
        <w:rPr>
          <w:rFonts w:cs="Calibri"/>
        </w:rPr>
      </w:pPr>
      <w:hyperlink r:id="rId30" w:history="1">
        <w:r w:rsidR="0094527F" w:rsidRPr="00424F31">
          <w:rPr>
            <w:rStyle w:val="Hyperlink"/>
            <w:rFonts w:cs="Calibri"/>
          </w:rPr>
          <w:t>www.globaldialoguefoundation.org/files/traditionalfaiths&amp;beliefs.pdf</w:t>
        </w:r>
      </w:hyperlink>
      <w:r w:rsidR="0094527F" w:rsidRPr="00424F31">
        <w:rPr>
          <w:rStyle w:val="HTMLCite"/>
          <w:rFonts w:eastAsia="Times New Roman" w:cs="Calibri"/>
        </w:rPr>
        <w:t xml:space="preserve"> </w:t>
      </w:r>
    </w:p>
    <w:p w14:paraId="671397EA" w14:textId="75B7CDA3" w:rsidR="00EF1765" w:rsidRPr="00424F31" w:rsidRDefault="00EF1765" w:rsidP="00097185">
      <w:pPr>
        <w:spacing w:before="120" w:line="240" w:lineRule="auto"/>
        <w:rPr>
          <w:rFonts w:cs="Calibri"/>
        </w:rPr>
      </w:pPr>
    </w:p>
    <w:p w14:paraId="16B21E09" w14:textId="35DA63C2" w:rsidR="00EF1765" w:rsidRPr="00424F31" w:rsidRDefault="00EF1765" w:rsidP="00097185">
      <w:pPr>
        <w:spacing w:before="120" w:line="240" w:lineRule="auto"/>
        <w:rPr>
          <w:rFonts w:cs="Calibri"/>
        </w:rPr>
      </w:pPr>
      <w:r w:rsidRPr="00424F31">
        <w:rPr>
          <w:rFonts w:cs="Calibri"/>
        </w:rPr>
        <w:t xml:space="preserve">Other Resources: </w:t>
      </w:r>
    </w:p>
    <w:p w14:paraId="4A36F5AB" w14:textId="77777777" w:rsidR="00EF1765" w:rsidRPr="00424F31" w:rsidRDefault="00EF1765" w:rsidP="00097185">
      <w:pPr>
        <w:shd w:val="clear" w:color="auto" w:fill="FFFFFF"/>
        <w:spacing w:before="120" w:line="240" w:lineRule="auto"/>
        <w:rPr>
          <w:rFonts w:eastAsia="Times New Roman" w:cs="Calibri"/>
          <w:b/>
          <w:sz w:val="20"/>
          <w:szCs w:val="20"/>
        </w:rPr>
      </w:pPr>
      <w:r w:rsidRPr="00424F31">
        <w:rPr>
          <w:rFonts w:eastAsia="Times New Roman" w:cs="Calibri"/>
          <w:b/>
          <w:sz w:val="20"/>
          <w:szCs w:val="20"/>
        </w:rPr>
        <w:t>Aboriginal Elder: “The land owns us”</w:t>
      </w:r>
    </w:p>
    <w:p w14:paraId="397B7604" w14:textId="77777777" w:rsidR="00EF1765" w:rsidRPr="00424F31" w:rsidRDefault="00EF1765" w:rsidP="00097185">
      <w:pPr>
        <w:pStyle w:val="NormalWeb"/>
        <w:spacing w:before="120" w:beforeAutospacing="0" w:after="120" w:afterAutospacing="0"/>
        <w:rPr>
          <w:rFonts w:ascii="Calibri" w:hAnsi="Calibri" w:cs="Calibri"/>
        </w:rPr>
      </w:pPr>
      <w:r w:rsidRPr="00424F31">
        <w:rPr>
          <w:rFonts w:ascii="Calibri" w:hAnsi="Calibri" w:cs="Calibri"/>
        </w:rPr>
        <w:t>Bob Randall, a Yankunytjatjara elder and traditional owner of Uluru (Ayer’s Rock), explains his connectedness to the land and how every living thing is connected to every other living thing.</w:t>
      </w:r>
    </w:p>
    <w:p w14:paraId="506B4993" w14:textId="77777777" w:rsidR="00EF1765" w:rsidRPr="00424F31" w:rsidRDefault="003F1995" w:rsidP="00097185">
      <w:pPr>
        <w:pStyle w:val="NormalWeb"/>
        <w:spacing w:before="120" w:beforeAutospacing="0" w:after="120" w:afterAutospacing="0"/>
        <w:rPr>
          <w:rFonts w:ascii="Calibri" w:eastAsia="Times New Roman" w:hAnsi="Calibri" w:cs="Calibri"/>
          <w:color w:val="000000"/>
        </w:rPr>
      </w:pPr>
      <w:hyperlink r:id="rId31" w:history="1">
        <w:r w:rsidR="00EF1765" w:rsidRPr="00424F31">
          <w:rPr>
            <w:rStyle w:val="Hyperlink"/>
            <w:rFonts w:ascii="Calibri" w:eastAsia="Times New Roman" w:hAnsi="Calibri" w:cs="Calibri"/>
          </w:rPr>
          <w:t>https://www.youtube.com/watch?v=w0sWIVR1hXw</w:t>
        </w:r>
      </w:hyperlink>
      <w:r w:rsidR="00EF1765" w:rsidRPr="00424F31">
        <w:rPr>
          <w:rStyle w:val="Hyperlink"/>
          <w:rFonts w:ascii="Calibri" w:hAnsi="Calibri" w:cs="Calibri"/>
        </w:rPr>
        <w:t xml:space="preserve"> </w:t>
      </w:r>
      <w:r w:rsidR="00EF1765" w:rsidRPr="00424F31">
        <w:rPr>
          <w:rStyle w:val="Hyperlink"/>
          <w:rFonts w:ascii="Calibri" w:hAnsi="Calibri" w:cs="Calibri"/>
        </w:rPr>
        <w:br/>
      </w:r>
      <w:r w:rsidR="00EF1765" w:rsidRPr="00424F31">
        <w:rPr>
          <w:rFonts w:ascii="Calibri" w:eastAsia="Times New Roman" w:hAnsi="Calibri" w:cs="Calibri"/>
          <w:color w:val="000000"/>
        </w:rPr>
        <w:t xml:space="preserve"> </w:t>
      </w:r>
    </w:p>
    <w:p w14:paraId="3EF2693D" w14:textId="77777777" w:rsidR="00EF1765" w:rsidRPr="00424F31" w:rsidRDefault="00EF1765" w:rsidP="00097185">
      <w:pPr>
        <w:shd w:val="clear" w:color="auto" w:fill="FFFFFF"/>
        <w:spacing w:before="120" w:line="240" w:lineRule="auto"/>
        <w:rPr>
          <w:rFonts w:eastAsia="Times New Roman" w:cs="Calibri"/>
          <w:b/>
          <w:color w:val="000000"/>
          <w:sz w:val="20"/>
          <w:szCs w:val="20"/>
        </w:rPr>
      </w:pPr>
      <w:r w:rsidRPr="00424F31">
        <w:rPr>
          <w:rFonts w:eastAsia="Times New Roman" w:cs="Calibri"/>
          <w:b/>
          <w:sz w:val="20"/>
          <w:szCs w:val="20"/>
        </w:rPr>
        <w:t xml:space="preserve">Essie Coffey's My Survival as an Aboriginal </w:t>
      </w:r>
    </w:p>
    <w:p w14:paraId="74BC2505" w14:textId="77777777" w:rsidR="00EF1765" w:rsidRPr="00424F31" w:rsidRDefault="00EF1765" w:rsidP="00097185">
      <w:pPr>
        <w:spacing w:before="120" w:line="240" w:lineRule="auto"/>
        <w:rPr>
          <w:rFonts w:cs="Calibri"/>
          <w:sz w:val="20"/>
          <w:szCs w:val="20"/>
        </w:rPr>
      </w:pPr>
      <w:r w:rsidRPr="00424F31">
        <w:rPr>
          <w:rFonts w:eastAsia="Times New Roman" w:cs="Calibri"/>
          <w:sz w:val="20"/>
          <w:szCs w:val="20"/>
        </w:rPr>
        <w:t>Essie Coffey's classic documentary MY SURVIVAL AS AN ABORIGINAL was filmed in Brewarrina, far north-west New South Wales, Australia in 1978.</w:t>
      </w:r>
    </w:p>
    <w:p w14:paraId="70E5252D" w14:textId="77777777" w:rsidR="00EF1765" w:rsidRPr="00424F31" w:rsidRDefault="003F1995" w:rsidP="00097185">
      <w:pPr>
        <w:pStyle w:val="NormalWeb"/>
        <w:spacing w:before="120" w:beforeAutospacing="0" w:after="120" w:afterAutospacing="0"/>
        <w:rPr>
          <w:rFonts w:ascii="Calibri" w:eastAsia="Times New Roman" w:hAnsi="Calibri" w:cs="Calibri"/>
          <w:color w:val="000000"/>
        </w:rPr>
      </w:pPr>
      <w:hyperlink r:id="rId32" w:history="1">
        <w:r w:rsidR="00EF1765" w:rsidRPr="00424F31">
          <w:rPr>
            <w:rStyle w:val="Hyperlink"/>
            <w:rFonts w:ascii="Calibri" w:eastAsia="Times New Roman" w:hAnsi="Calibri" w:cs="Calibri"/>
          </w:rPr>
          <w:t>https://www.youtube.com/watch?v=kqItSA7YLMU</w:t>
        </w:r>
      </w:hyperlink>
      <w:r w:rsidR="00EF1765" w:rsidRPr="00424F31">
        <w:rPr>
          <w:rFonts w:ascii="Calibri" w:eastAsia="Times New Roman" w:hAnsi="Calibri" w:cs="Calibri"/>
          <w:color w:val="000000"/>
        </w:rPr>
        <w:t xml:space="preserve"> </w:t>
      </w:r>
    </w:p>
    <w:p w14:paraId="2758DA0E" w14:textId="77777777" w:rsidR="00EF1765" w:rsidRPr="00424F31" w:rsidRDefault="00EF1765" w:rsidP="00097185">
      <w:pPr>
        <w:spacing w:before="120" w:line="240" w:lineRule="auto"/>
        <w:rPr>
          <w:rFonts w:cs="Calibri"/>
        </w:rPr>
      </w:pPr>
    </w:p>
    <w:bookmarkEnd w:id="17"/>
    <w:p w14:paraId="02A86D99" w14:textId="77777777" w:rsidR="00F168B6" w:rsidRPr="00424F31" w:rsidRDefault="00F168B6" w:rsidP="00097185">
      <w:pPr>
        <w:spacing w:before="120" w:line="240" w:lineRule="auto"/>
        <w:rPr>
          <w:rFonts w:cs="Calibri"/>
        </w:rPr>
      </w:pPr>
      <w:r w:rsidRPr="00424F31">
        <w:rPr>
          <w:rFonts w:cs="Calibri"/>
        </w:rPr>
        <w:t xml:space="preserve">Useful Websites </w:t>
      </w:r>
    </w:p>
    <w:p w14:paraId="0218E914" w14:textId="77777777" w:rsidR="00F168B6" w:rsidRPr="00424F31" w:rsidRDefault="00F168B6" w:rsidP="00097185">
      <w:pPr>
        <w:spacing w:before="120" w:line="240" w:lineRule="auto"/>
        <w:rPr>
          <w:rFonts w:cs="Calibri"/>
          <w:b/>
          <w:bCs/>
          <w:color w:val="000000"/>
        </w:rPr>
      </w:pPr>
      <w:r w:rsidRPr="00424F31">
        <w:rPr>
          <w:rFonts w:cs="Calibri"/>
          <w:b/>
          <w:bCs/>
          <w:color w:val="000000"/>
        </w:rPr>
        <w:t>Community based organisations</w:t>
      </w:r>
    </w:p>
    <w:p w14:paraId="10B245B0" w14:textId="77777777" w:rsidR="00F168B6" w:rsidRPr="00424F31" w:rsidRDefault="00F168B6" w:rsidP="00097185">
      <w:pPr>
        <w:numPr>
          <w:ilvl w:val="0"/>
          <w:numId w:val="24"/>
        </w:numPr>
        <w:spacing w:before="120" w:line="240" w:lineRule="auto"/>
        <w:ind w:left="714" w:hanging="357"/>
        <w:rPr>
          <w:rFonts w:cs="Calibri"/>
          <w:color w:val="000000"/>
          <w:lang w:val="fr-FR"/>
        </w:rPr>
      </w:pPr>
      <w:proofErr w:type="spellStart"/>
      <w:r w:rsidRPr="00424F31">
        <w:rPr>
          <w:rFonts w:cs="Calibri"/>
          <w:color w:val="000000"/>
          <w:lang w:val="fr-FR"/>
        </w:rPr>
        <w:t>Gadigal</w:t>
      </w:r>
      <w:proofErr w:type="spellEnd"/>
      <w:r w:rsidRPr="00424F31">
        <w:rPr>
          <w:rFonts w:cs="Calibri"/>
          <w:color w:val="000000"/>
          <w:lang w:val="fr-FR"/>
        </w:rPr>
        <w:t xml:space="preserve"> Information Service (</w:t>
      </w:r>
      <w:proofErr w:type="spellStart"/>
      <w:r w:rsidRPr="00424F31">
        <w:rPr>
          <w:rFonts w:cs="Calibri"/>
          <w:color w:val="000000"/>
          <w:lang w:val="fr-FR"/>
        </w:rPr>
        <w:t>Koori</w:t>
      </w:r>
      <w:proofErr w:type="spellEnd"/>
      <w:r w:rsidRPr="00424F31">
        <w:rPr>
          <w:rFonts w:cs="Calibri"/>
          <w:color w:val="000000"/>
          <w:lang w:val="fr-FR"/>
        </w:rPr>
        <w:t xml:space="preserve"> Radio 93.7fm) </w:t>
      </w:r>
      <w:hyperlink r:id="rId33" w:history="1">
        <w:r w:rsidRPr="00424F31">
          <w:rPr>
            <w:rStyle w:val="Hyperlink"/>
            <w:rFonts w:cs="Calibri"/>
            <w:i/>
            <w:iCs/>
            <w:color w:val="000000"/>
            <w:lang w:val="fr-FR"/>
          </w:rPr>
          <w:t>www.gadigal.org.au</w:t>
        </w:r>
      </w:hyperlink>
      <w:r w:rsidRPr="00424F31">
        <w:rPr>
          <w:rFonts w:cs="Calibri"/>
          <w:color w:val="000000"/>
          <w:lang w:val="fr-FR"/>
        </w:rPr>
        <w:t xml:space="preserve"> </w:t>
      </w:r>
    </w:p>
    <w:p w14:paraId="222824DE"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Metropolitan Local Aboriginal Lands Council (Sydney) </w:t>
      </w:r>
      <w:hyperlink r:id="rId34" w:history="1">
        <w:r w:rsidRPr="00424F31">
          <w:rPr>
            <w:rStyle w:val="Hyperlink"/>
            <w:rFonts w:cs="Calibri"/>
            <w:i/>
            <w:iCs/>
            <w:color w:val="000000"/>
          </w:rPr>
          <w:t>www.metrolalc.org.au</w:t>
        </w:r>
      </w:hyperlink>
      <w:r w:rsidRPr="00424F31">
        <w:rPr>
          <w:rFonts w:cs="Calibri"/>
          <w:color w:val="000000"/>
        </w:rPr>
        <w:t xml:space="preserve"> </w:t>
      </w:r>
    </w:p>
    <w:p w14:paraId="791B1E67"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NSW Aboriginal Land Council </w:t>
      </w:r>
      <w:hyperlink r:id="rId35" w:history="1">
        <w:r w:rsidRPr="00424F31">
          <w:rPr>
            <w:rStyle w:val="Hyperlink"/>
            <w:rFonts w:cs="Calibri"/>
            <w:i/>
            <w:iCs/>
            <w:color w:val="000000"/>
          </w:rPr>
          <w:t>www.alc.org.au</w:t>
        </w:r>
      </w:hyperlink>
      <w:r w:rsidRPr="00424F31">
        <w:rPr>
          <w:rFonts w:cs="Calibri"/>
          <w:color w:val="000000"/>
        </w:rPr>
        <w:t xml:space="preserve"> </w:t>
      </w:r>
    </w:p>
    <w:p w14:paraId="206A59BE" w14:textId="77777777" w:rsidR="00F168B6" w:rsidRPr="00424F31" w:rsidRDefault="00F168B6" w:rsidP="00097185">
      <w:pPr>
        <w:spacing w:before="120" w:line="240" w:lineRule="auto"/>
        <w:rPr>
          <w:rFonts w:cs="Calibri"/>
          <w:b/>
          <w:bCs/>
          <w:color w:val="000000"/>
        </w:rPr>
      </w:pPr>
      <w:r w:rsidRPr="00424F31">
        <w:rPr>
          <w:rFonts w:cs="Calibri"/>
          <w:b/>
          <w:bCs/>
          <w:color w:val="000000"/>
        </w:rPr>
        <w:t>Education</w:t>
      </w:r>
    </w:p>
    <w:p w14:paraId="2B019F79"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Tranby Aboriginal College   </w:t>
      </w:r>
      <w:hyperlink r:id="rId36" w:history="1">
        <w:r w:rsidRPr="00424F31">
          <w:rPr>
            <w:rStyle w:val="Hyperlink"/>
            <w:rFonts w:cs="Calibri"/>
            <w:i/>
            <w:iCs/>
            <w:color w:val="000000"/>
          </w:rPr>
          <w:t>www.tranby.edu.au</w:t>
        </w:r>
      </w:hyperlink>
      <w:r w:rsidRPr="00424F31">
        <w:rPr>
          <w:rFonts w:cs="Calibri"/>
          <w:color w:val="000000"/>
        </w:rPr>
        <w:t xml:space="preserve"> </w:t>
      </w:r>
    </w:p>
    <w:p w14:paraId="784FA970" w14:textId="77777777" w:rsidR="00F168B6" w:rsidRPr="00424F31" w:rsidRDefault="00F168B6" w:rsidP="00097185">
      <w:pPr>
        <w:spacing w:before="120" w:line="240" w:lineRule="auto"/>
        <w:rPr>
          <w:rFonts w:cs="Calibri"/>
          <w:b/>
          <w:bCs/>
          <w:color w:val="000000"/>
        </w:rPr>
      </w:pPr>
      <w:r w:rsidRPr="00424F31">
        <w:rPr>
          <w:rFonts w:cs="Calibri"/>
          <w:b/>
          <w:bCs/>
          <w:color w:val="000000"/>
        </w:rPr>
        <w:t xml:space="preserve">Health Related </w:t>
      </w:r>
    </w:p>
    <w:p w14:paraId="23242EA4"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Aboriginal Health &amp; Medical Research Council </w:t>
      </w:r>
      <w:hyperlink r:id="rId37" w:history="1">
        <w:r w:rsidRPr="00424F31">
          <w:rPr>
            <w:rStyle w:val="Hyperlink"/>
            <w:rFonts w:cs="Calibri"/>
            <w:i/>
            <w:iCs/>
            <w:color w:val="000000"/>
          </w:rPr>
          <w:t>www.ahmrc.org.au</w:t>
        </w:r>
      </w:hyperlink>
      <w:r w:rsidRPr="00424F31">
        <w:rPr>
          <w:rFonts w:cs="Calibri"/>
          <w:color w:val="000000"/>
        </w:rPr>
        <w:t xml:space="preserve"> </w:t>
      </w:r>
    </w:p>
    <w:p w14:paraId="3E1E1448"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Australian Indigenous Health </w:t>
      </w:r>
      <w:proofErr w:type="spellStart"/>
      <w:r w:rsidRPr="00424F31">
        <w:rPr>
          <w:rFonts w:cs="Calibri"/>
          <w:color w:val="000000"/>
        </w:rPr>
        <w:t>Infonet</w:t>
      </w:r>
      <w:proofErr w:type="spellEnd"/>
      <w:r w:rsidRPr="00424F31">
        <w:rPr>
          <w:rFonts w:cs="Calibri"/>
          <w:color w:val="000000"/>
        </w:rPr>
        <w:t xml:space="preserve">  </w:t>
      </w:r>
      <w:hyperlink r:id="rId38" w:history="1">
        <w:r w:rsidRPr="00424F31">
          <w:rPr>
            <w:rStyle w:val="Hyperlink"/>
            <w:rFonts w:cs="Calibri"/>
            <w:i/>
            <w:iCs/>
            <w:color w:val="000000"/>
          </w:rPr>
          <w:t>www.healthinfonet.ecu.edu.au</w:t>
        </w:r>
      </w:hyperlink>
      <w:r w:rsidRPr="00424F31">
        <w:rPr>
          <w:rFonts w:cs="Calibri"/>
          <w:color w:val="000000"/>
        </w:rPr>
        <w:t xml:space="preserve"> </w:t>
      </w:r>
    </w:p>
    <w:p w14:paraId="22FCEBAB"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Australian Institute of Health &amp; Welfare </w:t>
      </w:r>
      <w:hyperlink r:id="rId39" w:history="1">
        <w:r w:rsidRPr="00424F31">
          <w:rPr>
            <w:rStyle w:val="Hyperlink"/>
            <w:rFonts w:cs="Calibri"/>
            <w:i/>
            <w:iCs/>
            <w:color w:val="000000"/>
          </w:rPr>
          <w:t>www.aihw.gov.au/publications/index.cfm/title/10583</w:t>
        </w:r>
      </w:hyperlink>
      <w:r w:rsidRPr="00424F31">
        <w:rPr>
          <w:rFonts w:cs="Calibri"/>
          <w:color w:val="000000"/>
        </w:rPr>
        <w:t xml:space="preserve"> </w:t>
      </w:r>
    </w:p>
    <w:p w14:paraId="5BE9CCF8"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Close the Gap Oxfam Report (2008) </w:t>
      </w:r>
      <w:hyperlink r:id="rId40" w:history="1">
        <w:r w:rsidRPr="00424F31">
          <w:rPr>
            <w:rStyle w:val="Hyperlink"/>
            <w:rFonts w:cs="Calibri"/>
            <w:i/>
            <w:iCs/>
            <w:color w:val="000000"/>
          </w:rPr>
          <w:t>www.closethegap.com.au</w:t>
        </w:r>
      </w:hyperlink>
      <w:r w:rsidRPr="00424F31">
        <w:rPr>
          <w:rFonts w:cs="Calibri"/>
          <w:color w:val="000000"/>
        </w:rPr>
        <w:t xml:space="preserve"> </w:t>
      </w:r>
    </w:p>
    <w:p w14:paraId="33693BBB"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National Aboriginal Community Controlled Health Organisation </w:t>
      </w:r>
      <w:hyperlink r:id="rId41" w:history="1">
        <w:r w:rsidRPr="00424F31">
          <w:rPr>
            <w:rStyle w:val="Hyperlink"/>
            <w:rFonts w:cs="Calibri"/>
            <w:i/>
            <w:iCs/>
            <w:color w:val="000000"/>
          </w:rPr>
          <w:t>www.naccho.org.au</w:t>
        </w:r>
      </w:hyperlink>
      <w:r w:rsidRPr="00424F31">
        <w:rPr>
          <w:rFonts w:cs="Calibri"/>
          <w:color w:val="000000"/>
        </w:rPr>
        <w:t xml:space="preserve"> </w:t>
      </w:r>
    </w:p>
    <w:p w14:paraId="67255584" w14:textId="77777777" w:rsidR="00F168B6" w:rsidRPr="00424F31" w:rsidRDefault="00F168B6" w:rsidP="00097185">
      <w:pPr>
        <w:spacing w:before="120" w:line="240" w:lineRule="auto"/>
        <w:rPr>
          <w:rFonts w:cs="Calibri"/>
          <w:b/>
          <w:bCs/>
          <w:color w:val="000000"/>
        </w:rPr>
      </w:pPr>
    </w:p>
    <w:p w14:paraId="1E4E87F7" w14:textId="77777777" w:rsidR="00F168B6" w:rsidRPr="00424F31" w:rsidRDefault="00F168B6" w:rsidP="00097185">
      <w:pPr>
        <w:spacing w:before="120" w:line="240" w:lineRule="auto"/>
        <w:rPr>
          <w:rFonts w:cs="Calibri"/>
          <w:b/>
          <w:bCs/>
          <w:color w:val="000000"/>
        </w:rPr>
      </w:pPr>
      <w:r w:rsidRPr="00424F31">
        <w:rPr>
          <w:rFonts w:cs="Calibri"/>
          <w:b/>
          <w:bCs/>
          <w:color w:val="000000"/>
        </w:rPr>
        <w:t xml:space="preserve">Government Departments &amp; Agencies </w:t>
      </w:r>
    </w:p>
    <w:p w14:paraId="45C2CE7F" w14:textId="77777777" w:rsidR="00F168B6" w:rsidRPr="00424F31" w:rsidRDefault="00F168B6" w:rsidP="00097185">
      <w:pPr>
        <w:numPr>
          <w:ilvl w:val="0"/>
          <w:numId w:val="23"/>
        </w:numPr>
        <w:spacing w:before="120" w:line="240" w:lineRule="auto"/>
        <w:ind w:left="714" w:hanging="357"/>
        <w:rPr>
          <w:rFonts w:cs="Calibri"/>
          <w:color w:val="000000"/>
        </w:rPr>
      </w:pPr>
      <w:r w:rsidRPr="00424F31">
        <w:rPr>
          <w:rFonts w:cs="Calibri"/>
          <w:color w:val="000000"/>
        </w:rPr>
        <w:t xml:space="preserve">Australian Institute of Aboriginal and Torres Strait Islander Studies </w:t>
      </w:r>
      <w:hyperlink r:id="rId42" w:history="1">
        <w:r w:rsidRPr="00424F31">
          <w:rPr>
            <w:rStyle w:val="Hyperlink"/>
            <w:rFonts w:cs="Calibri"/>
            <w:i/>
            <w:iCs/>
            <w:color w:val="000000"/>
          </w:rPr>
          <w:t>www.aiatsis.gov.au</w:t>
        </w:r>
      </w:hyperlink>
      <w:r w:rsidRPr="00424F31">
        <w:rPr>
          <w:rFonts w:cs="Calibri"/>
          <w:color w:val="000000"/>
        </w:rPr>
        <w:t xml:space="preserve"> </w:t>
      </w:r>
    </w:p>
    <w:p w14:paraId="5D78A7B7" w14:textId="77777777" w:rsidR="00F168B6" w:rsidRPr="00424F31" w:rsidRDefault="00F168B6" w:rsidP="00097185">
      <w:pPr>
        <w:numPr>
          <w:ilvl w:val="0"/>
          <w:numId w:val="23"/>
        </w:numPr>
        <w:spacing w:before="120" w:line="240" w:lineRule="auto"/>
        <w:ind w:left="714" w:hanging="357"/>
        <w:rPr>
          <w:rFonts w:cs="Calibri"/>
          <w:color w:val="000000"/>
          <w:lang w:val="fr-FR"/>
        </w:rPr>
      </w:pPr>
      <w:proofErr w:type="spellStart"/>
      <w:r w:rsidRPr="00424F31">
        <w:rPr>
          <w:rFonts w:cs="Calibri"/>
          <w:color w:val="000000"/>
          <w:lang w:val="fr-LU"/>
        </w:rPr>
        <w:t>Indigenous</w:t>
      </w:r>
      <w:proofErr w:type="spellEnd"/>
      <w:r w:rsidRPr="00424F31">
        <w:rPr>
          <w:rFonts w:cs="Calibri"/>
          <w:color w:val="000000"/>
          <w:lang w:val="fr-FR"/>
        </w:rPr>
        <w:t xml:space="preserve"> Coordination Centre  </w:t>
      </w:r>
      <w:hyperlink r:id="rId43" w:history="1">
        <w:r w:rsidRPr="00424F31">
          <w:rPr>
            <w:rStyle w:val="Hyperlink"/>
            <w:rFonts w:cs="Calibri"/>
            <w:i/>
            <w:iCs/>
            <w:color w:val="000000"/>
            <w:lang w:val="fr-FR"/>
          </w:rPr>
          <w:t>www.indigenous.gov.au</w:t>
        </w:r>
      </w:hyperlink>
      <w:r w:rsidRPr="00424F31">
        <w:rPr>
          <w:rFonts w:cs="Calibri"/>
          <w:color w:val="000000"/>
          <w:lang w:val="fr-FR"/>
        </w:rPr>
        <w:t xml:space="preserve"> </w:t>
      </w:r>
    </w:p>
    <w:p w14:paraId="78C6FF8D" w14:textId="77777777" w:rsidR="00F168B6" w:rsidRPr="00424F31" w:rsidRDefault="00F168B6" w:rsidP="00097185">
      <w:pPr>
        <w:numPr>
          <w:ilvl w:val="0"/>
          <w:numId w:val="23"/>
        </w:numPr>
        <w:spacing w:before="120" w:line="240" w:lineRule="auto"/>
        <w:ind w:left="714" w:hanging="357"/>
        <w:rPr>
          <w:rFonts w:cs="Calibri"/>
          <w:color w:val="000000"/>
        </w:rPr>
      </w:pPr>
      <w:r w:rsidRPr="00424F31">
        <w:rPr>
          <w:rFonts w:cs="Calibri"/>
          <w:color w:val="000000"/>
        </w:rPr>
        <w:t xml:space="preserve">NSW Department of Aboriginal Affairs </w:t>
      </w:r>
      <w:hyperlink r:id="rId44" w:history="1">
        <w:r w:rsidRPr="00424F31">
          <w:rPr>
            <w:rStyle w:val="Hyperlink"/>
            <w:rFonts w:cs="Calibri"/>
            <w:i/>
            <w:iCs/>
            <w:color w:val="000000"/>
          </w:rPr>
          <w:t>www.daa.nsw.gov.a</w:t>
        </w:r>
        <w:r w:rsidRPr="00424F31">
          <w:rPr>
            <w:rStyle w:val="Hyperlink"/>
            <w:rFonts w:cs="Calibri"/>
            <w:color w:val="000000"/>
          </w:rPr>
          <w:t>u</w:t>
        </w:r>
      </w:hyperlink>
      <w:r w:rsidRPr="00424F31">
        <w:rPr>
          <w:rFonts w:cs="Calibri"/>
          <w:color w:val="000000"/>
        </w:rPr>
        <w:t xml:space="preserve"> </w:t>
      </w:r>
    </w:p>
    <w:p w14:paraId="0546CFE5" w14:textId="77777777" w:rsidR="00F168B6" w:rsidRPr="00424F31" w:rsidRDefault="00F168B6" w:rsidP="00097185">
      <w:pPr>
        <w:spacing w:before="120" w:line="240" w:lineRule="auto"/>
        <w:rPr>
          <w:rFonts w:cs="Calibri"/>
          <w:b/>
          <w:bCs/>
          <w:color w:val="000000"/>
        </w:rPr>
      </w:pPr>
      <w:r w:rsidRPr="00424F31">
        <w:rPr>
          <w:rFonts w:cs="Calibri"/>
          <w:color w:val="000000"/>
        </w:rPr>
        <w:t xml:space="preserve">NSW Department of Health </w:t>
      </w:r>
      <w:hyperlink r:id="rId45" w:history="1">
        <w:r w:rsidRPr="00424F31">
          <w:rPr>
            <w:rStyle w:val="Hyperlink"/>
            <w:rFonts w:cs="Calibri"/>
            <w:i/>
            <w:iCs/>
            <w:color w:val="000000"/>
          </w:rPr>
          <w:t>http://www.health.nsw.gov.au/search/search.asp?qText=Aboriginal+&amp;Go=Go&amp;collection=wwwsite&amp;queryMode=kword</w:t>
        </w:r>
      </w:hyperlink>
    </w:p>
    <w:p w14:paraId="08A2277D" w14:textId="77777777" w:rsidR="00F168B6" w:rsidRPr="00424F31" w:rsidRDefault="00F168B6" w:rsidP="00097185">
      <w:pPr>
        <w:numPr>
          <w:ilvl w:val="0"/>
          <w:numId w:val="25"/>
        </w:numPr>
        <w:spacing w:before="120" w:line="240" w:lineRule="auto"/>
        <w:rPr>
          <w:rFonts w:cs="Calibri"/>
          <w:color w:val="000000"/>
        </w:rPr>
      </w:pPr>
      <w:r w:rsidRPr="00424F31">
        <w:rPr>
          <w:rFonts w:cs="Calibri"/>
          <w:color w:val="000000"/>
        </w:rPr>
        <w:t xml:space="preserve">Australian Institute of Aboriginal and Torres Strait Islander Studies </w:t>
      </w:r>
      <w:hyperlink r:id="rId46" w:history="1">
        <w:r w:rsidRPr="00424F31">
          <w:rPr>
            <w:rStyle w:val="Hyperlink"/>
            <w:rFonts w:cs="Calibri"/>
            <w:i/>
            <w:iCs/>
            <w:color w:val="000000"/>
          </w:rPr>
          <w:t>www.aiatsis.gov.au</w:t>
        </w:r>
      </w:hyperlink>
      <w:r w:rsidRPr="00424F31">
        <w:rPr>
          <w:rFonts w:cs="Calibri"/>
          <w:color w:val="000000"/>
        </w:rPr>
        <w:t xml:space="preserve"> </w:t>
      </w:r>
    </w:p>
    <w:p w14:paraId="4FD188BA" w14:textId="77777777" w:rsidR="00F168B6" w:rsidRPr="00424F31" w:rsidRDefault="00F168B6" w:rsidP="00097185">
      <w:pPr>
        <w:numPr>
          <w:ilvl w:val="0"/>
          <w:numId w:val="25"/>
        </w:numPr>
        <w:spacing w:before="120" w:line="240" w:lineRule="auto"/>
        <w:rPr>
          <w:rFonts w:cs="Calibri"/>
          <w:color w:val="000000"/>
          <w:lang w:val="fr-FR"/>
        </w:rPr>
      </w:pPr>
      <w:proofErr w:type="spellStart"/>
      <w:r w:rsidRPr="00424F31">
        <w:rPr>
          <w:rFonts w:cs="Calibri"/>
          <w:color w:val="000000"/>
          <w:lang w:val="fr-FR"/>
        </w:rPr>
        <w:t>Indigenous</w:t>
      </w:r>
      <w:proofErr w:type="spellEnd"/>
      <w:r w:rsidRPr="00424F31">
        <w:rPr>
          <w:rFonts w:cs="Calibri"/>
          <w:color w:val="000000"/>
          <w:lang w:val="fr-FR"/>
        </w:rPr>
        <w:t xml:space="preserve"> Coordination Centre </w:t>
      </w:r>
      <w:hyperlink r:id="rId47" w:history="1">
        <w:r w:rsidRPr="00424F31">
          <w:rPr>
            <w:rStyle w:val="Hyperlink"/>
            <w:rFonts w:cs="Calibri"/>
            <w:i/>
            <w:iCs/>
            <w:color w:val="000000"/>
            <w:lang w:val="fr-FR"/>
          </w:rPr>
          <w:t>www.indigenous.gov.au</w:t>
        </w:r>
      </w:hyperlink>
      <w:r w:rsidRPr="00424F31">
        <w:rPr>
          <w:rFonts w:cs="Calibri"/>
          <w:color w:val="000000"/>
          <w:lang w:val="fr-FR"/>
        </w:rPr>
        <w:t xml:space="preserve"> </w:t>
      </w:r>
    </w:p>
    <w:p w14:paraId="347728C1" w14:textId="77777777" w:rsidR="00F168B6" w:rsidRPr="00424F31" w:rsidRDefault="00F168B6" w:rsidP="00097185">
      <w:pPr>
        <w:numPr>
          <w:ilvl w:val="0"/>
          <w:numId w:val="25"/>
        </w:numPr>
        <w:spacing w:before="120" w:line="240" w:lineRule="auto"/>
        <w:rPr>
          <w:rFonts w:cs="Calibri"/>
          <w:color w:val="000000"/>
        </w:rPr>
      </w:pPr>
      <w:r w:rsidRPr="00424F31">
        <w:rPr>
          <w:rFonts w:cs="Calibri"/>
          <w:color w:val="000000"/>
        </w:rPr>
        <w:t xml:space="preserve">NSW Department of Aboriginal Affairs </w:t>
      </w:r>
      <w:hyperlink r:id="rId48" w:history="1">
        <w:r w:rsidRPr="00424F31">
          <w:rPr>
            <w:rStyle w:val="Hyperlink"/>
            <w:rFonts w:cs="Calibri"/>
            <w:i/>
            <w:iCs/>
            <w:color w:val="000000"/>
          </w:rPr>
          <w:t>www.daa.nsw.gov.au</w:t>
        </w:r>
      </w:hyperlink>
      <w:r w:rsidRPr="00424F31">
        <w:rPr>
          <w:rFonts w:cs="Calibri"/>
          <w:color w:val="000000"/>
        </w:rPr>
        <w:t xml:space="preserve"> </w:t>
      </w:r>
    </w:p>
    <w:p w14:paraId="5A633E24" w14:textId="77777777" w:rsidR="00F168B6" w:rsidRPr="00424F31" w:rsidRDefault="00F168B6" w:rsidP="00097185">
      <w:pPr>
        <w:numPr>
          <w:ilvl w:val="0"/>
          <w:numId w:val="25"/>
        </w:numPr>
        <w:spacing w:before="120" w:line="240" w:lineRule="auto"/>
        <w:rPr>
          <w:rFonts w:cs="Calibri"/>
          <w:color w:val="000000"/>
        </w:rPr>
      </w:pPr>
      <w:r w:rsidRPr="00424F31">
        <w:rPr>
          <w:rFonts w:cs="Calibri"/>
          <w:color w:val="000000"/>
        </w:rPr>
        <w:t xml:space="preserve">NSW Department of Health </w:t>
      </w:r>
      <w:hyperlink r:id="rId49" w:history="1">
        <w:r w:rsidRPr="00424F31">
          <w:rPr>
            <w:rStyle w:val="Hyperlink"/>
            <w:rFonts w:cs="Calibri"/>
            <w:i/>
            <w:iCs/>
            <w:color w:val="000000"/>
          </w:rPr>
          <w:t>http://www.health.nsw.gov.au/search/search.asp?qText=Aboriginal+&amp;Go=Go&amp;collection=wwwsite&amp;QueryMode=kword</w:t>
        </w:r>
      </w:hyperlink>
      <w:r w:rsidRPr="00424F31">
        <w:rPr>
          <w:rFonts w:cs="Calibri"/>
          <w:color w:val="000000"/>
        </w:rPr>
        <w:t xml:space="preserve">  </w:t>
      </w:r>
    </w:p>
    <w:p w14:paraId="2C53D69A" w14:textId="77777777" w:rsidR="00F168B6" w:rsidRPr="00424F31" w:rsidRDefault="00F168B6" w:rsidP="00097185">
      <w:pPr>
        <w:spacing w:before="120" w:line="240" w:lineRule="auto"/>
        <w:rPr>
          <w:rFonts w:cs="Calibri"/>
          <w:b/>
          <w:bCs/>
          <w:color w:val="000000"/>
        </w:rPr>
      </w:pPr>
    </w:p>
    <w:p w14:paraId="275C9E86"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Australian Institute of Aboriginal and Torres Strait Islander Studies </w:t>
      </w:r>
      <w:hyperlink r:id="rId50" w:history="1">
        <w:r w:rsidRPr="00424F31">
          <w:rPr>
            <w:rStyle w:val="Hyperlink"/>
            <w:rFonts w:cs="Calibri"/>
            <w:i/>
            <w:iCs/>
            <w:color w:val="000000"/>
          </w:rPr>
          <w:t>www.aiatsis.gov.au</w:t>
        </w:r>
      </w:hyperlink>
      <w:r w:rsidRPr="00424F31">
        <w:rPr>
          <w:rFonts w:cs="Calibri"/>
          <w:color w:val="000000"/>
        </w:rPr>
        <w:t xml:space="preserve"> </w:t>
      </w:r>
    </w:p>
    <w:p w14:paraId="273A4695" w14:textId="77777777" w:rsidR="00F168B6" w:rsidRPr="00424F31" w:rsidRDefault="00F168B6" w:rsidP="00097185">
      <w:pPr>
        <w:numPr>
          <w:ilvl w:val="0"/>
          <w:numId w:val="24"/>
        </w:numPr>
        <w:spacing w:before="120" w:line="240" w:lineRule="auto"/>
        <w:ind w:left="714" w:hanging="357"/>
        <w:rPr>
          <w:rFonts w:cs="Calibri"/>
          <w:color w:val="000000"/>
          <w:lang w:val="fr-FR"/>
        </w:rPr>
      </w:pPr>
      <w:proofErr w:type="spellStart"/>
      <w:r w:rsidRPr="00424F31">
        <w:rPr>
          <w:rFonts w:cs="Calibri"/>
          <w:color w:val="000000"/>
          <w:lang w:val="fr-FR"/>
        </w:rPr>
        <w:t>Indigenous</w:t>
      </w:r>
      <w:proofErr w:type="spellEnd"/>
      <w:r w:rsidRPr="00424F31">
        <w:rPr>
          <w:rFonts w:cs="Calibri"/>
          <w:color w:val="000000"/>
          <w:lang w:val="fr-FR"/>
        </w:rPr>
        <w:t xml:space="preserve"> Coordination Centre  </w:t>
      </w:r>
      <w:hyperlink r:id="rId51" w:history="1">
        <w:r w:rsidRPr="00424F31">
          <w:rPr>
            <w:rStyle w:val="Hyperlink"/>
            <w:rFonts w:cs="Calibri"/>
            <w:i/>
            <w:iCs/>
            <w:color w:val="000000"/>
            <w:lang w:val="fr-FR"/>
          </w:rPr>
          <w:t>www.indigenous.gov.au</w:t>
        </w:r>
      </w:hyperlink>
      <w:r w:rsidRPr="00424F31">
        <w:rPr>
          <w:rFonts w:cs="Calibri"/>
          <w:color w:val="000000"/>
          <w:lang w:val="fr-FR"/>
        </w:rPr>
        <w:t xml:space="preserve"> </w:t>
      </w:r>
    </w:p>
    <w:p w14:paraId="01B29C0C"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NSW Department of Aboriginal Affairs </w:t>
      </w:r>
      <w:hyperlink r:id="rId52" w:history="1">
        <w:r w:rsidRPr="00424F31">
          <w:rPr>
            <w:rStyle w:val="Hyperlink"/>
            <w:rFonts w:cs="Calibri"/>
            <w:i/>
            <w:iCs/>
            <w:color w:val="000000"/>
          </w:rPr>
          <w:t>www.daa.nsw.gov.au</w:t>
        </w:r>
      </w:hyperlink>
      <w:r w:rsidRPr="00424F31">
        <w:rPr>
          <w:rFonts w:cs="Calibri"/>
          <w:color w:val="000000"/>
        </w:rPr>
        <w:t xml:space="preserve"> </w:t>
      </w:r>
    </w:p>
    <w:p w14:paraId="3C192AA3"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NSW Department of Health </w:t>
      </w:r>
      <w:hyperlink r:id="rId53" w:history="1">
        <w:r w:rsidRPr="00424F31">
          <w:rPr>
            <w:rStyle w:val="Hyperlink"/>
            <w:rFonts w:cs="Calibri"/>
            <w:i/>
            <w:iCs/>
            <w:color w:val="000000"/>
          </w:rPr>
          <w:t>http://www.health.nsw.gov.au/search/search.asp?qText=Aboriginal+&amp;Go=Go&amp;collection=wwwsite&amp;queryMode=kword</w:t>
        </w:r>
      </w:hyperlink>
      <w:r w:rsidRPr="00424F31">
        <w:rPr>
          <w:rFonts w:cs="Calibri"/>
          <w:color w:val="000000"/>
        </w:rPr>
        <w:t xml:space="preserve"> </w:t>
      </w:r>
    </w:p>
    <w:p w14:paraId="2C85847D" w14:textId="77777777" w:rsidR="00F168B6" w:rsidRPr="00424F31" w:rsidRDefault="00F168B6" w:rsidP="00097185">
      <w:pPr>
        <w:spacing w:before="120" w:line="240" w:lineRule="auto"/>
        <w:rPr>
          <w:rFonts w:cs="Calibri"/>
          <w:b/>
          <w:bCs/>
          <w:color w:val="000000"/>
        </w:rPr>
      </w:pPr>
      <w:r w:rsidRPr="00424F31">
        <w:rPr>
          <w:rFonts w:cs="Calibri"/>
          <w:b/>
          <w:bCs/>
          <w:color w:val="000000"/>
        </w:rPr>
        <w:t xml:space="preserve">Other general </w:t>
      </w:r>
    </w:p>
    <w:p w14:paraId="19386EA7"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Australians for  Native Title and Reconciliation  </w:t>
      </w:r>
      <w:hyperlink r:id="rId54" w:history="1">
        <w:r w:rsidRPr="00424F31">
          <w:rPr>
            <w:rStyle w:val="Hyperlink"/>
            <w:rFonts w:cs="Calibri"/>
            <w:i/>
            <w:iCs/>
            <w:color w:val="000000"/>
          </w:rPr>
          <w:t>www.antar.org.au</w:t>
        </w:r>
      </w:hyperlink>
      <w:r w:rsidRPr="00424F31">
        <w:rPr>
          <w:rFonts w:cs="Calibri"/>
          <w:color w:val="000000"/>
        </w:rPr>
        <w:t xml:space="preserve"> </w:t>
      </w:r>
    </w:p>
    <w:p w14:paraId="24F9BBD6" w14:textId="77777777" w:rsidR="00F168B6" w:rsidRPr="00424F31" w:rsidRDefault="00F168B6" w:rsidP="00097185">
      <w:pPr>
        <w:numPr>
          <w:ilvl w:val="0"/>
          <w:numId w:val="24"/>
        </w:numPr>
        <w:spacing w:before="120" w:line="240" w:lineRule="auto"/>
        <w:ind w:left="714" w:hanging="357"/>
        <w:rPr>
          <w:rFonts w:cs="Calibri"/>
          <w:color w:val="000000"/>
          <w:lang w:val="fr-FR"/>
        </w:rPr>
      </w:pPr>
      <w:proofErr w:type="spellStart"/>
      <w:r w:rsidRPr="00424F31">
        <w:rPr>
          <w:rFonts w:cs="Calibri"/>
          <w:color w:val="000000"/>
          <w:lang w:val="fr-FR"/>
        </w:rPr>
        <w:t>Koori</w:t>
      </w:r>
      <w:proofErr w:type="spellEnd"/>
      <w:r w:rsidRPr="00424F31">
        <w:rPr>
          <w:rFonts w:cs="Calibri"/>
          <w:color w:val="000000"/>
          <w:lang w:val="fr-FR"/>
        </w:rPr>
        <w:t xml:space="preserve"> Mail </w:t>
      </w:r>
      <w:hyperlink r:id="rId55" w:history="1">
        <w:r w:rsidRPr="00424F31">
          <w:rPr>
            <w:rStyle w:val="Hyperlink"/>
            <w:rFonts w:cs="Calibri"/>
            <w:i/>
            <w:iCs/>
            <w:color w:val="000000"/>
            <w:lang w:val="fr-FR"/>
          </w:rPr>
          <w:t>www.koorimail.org</w:t>
        </w:r>
      </w:hyperlink>
      <w:r w:rsidRPr="00424F31">
        <w:rPr>
          <w:rFonts w:cs="Calibri"/>
          <w:color w:val="000000"/>
          <w:lang w:val="fr-FR"/>
        </w:rPr>
        <w:t xml:space="preserve"> </w:t>
      </w:r>
    </w:p>
    <w:p w14:paraId="1BA7B8F1"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National Directory of Aboriginal Business and Community Enterprises </w:t>
      </w:r>
      <w:hyperlink r:id="rId56" w:history="1">
        <w:r w:rsidRPr="00424F31">
          <w:rPr>
            <w:rStyle w:val="Hyperlink"/>
            <w:rFonts w:cs="Calibri"/>
            <w:i/>
            <w:iCs/>
            <w:color w:val="000000"/>
          </w:rPr>
          <w:t>www.blackpages.com.au</w:t>
        </w:r>
      </w:hyperlink>
      <w:r w:rsidRPr="00424F31">
        <w:rPr>
          <w:rFonts w:cs="Calibri"/>
          <w:color w:val="000000"/>
        </w:rPr>
        <w:t xml:space="preserve"> </w:t>
      </w:r>
    </w:p>
    <w:p w14:paraId="0C6EB1DF" w14:textId="77777777" w:rsidR="00F168B6" w:rsidRPr="00424F31" w:rsidRDefault="00F168B6" w:rsidP="00097185">
      <w:pPr>
        <w:numPr>
          <w:ilvl w:val="0"/>
          <w:numId w:val="24"/>
        </w:numPr>
        <w:tabs>
          <w:tab w:val="left" w:pos="875"/>
        </w:tabs>
        <w:spacing w:before="120" w:line="240" w:lineRule="auto"/>
        <w:ind w:left="714" w:hanging="357"/>
        <w:rPr>
          <w:rFonts w:cs="Calibri"/>
          <w:color w:val="000000"/>
        </w:rPr>
      </w:pPr>
      <w:r w:rsidRPr="00424F31">
        <w:rPr>
          <w:rFonts w:cs="Calibri"/>
          <w:color w:val="000000"/>
        </w:rPr>
        <w:t>National Indigenous Times</w:t>
      </w:r>
      <w:r w:rsidRPr="00424F31">
        <w:rPr>
          <w:rFonts w:cs="Calibri"/>
          <w:i/>
          <w:iCs/>
          <w:color w:val="000000"/>
        </w:rPr>
        <w:t xml:space="preserve"> </w:t>
      </w:r>
      <w:hyperlink r:id="rId57" w:history="1">
        <w:r w:rsidRPr="00424F31">
          <w:rPr>
            <w:rStyle w:val="Hyperlink"/>
            <w:rFonts w:cs="Calibri"/>
            <w:i/>
            <w:iCs/>
            <w:color w:val="000000"/>
          </w:rPr>
          <w:t>www.nit.com.au</w:t>
        </w:r>
      </w:hyperlink>
    </w:p>
    <w:p w14:paraId="0DAA73F5" w14:textId="77777777" w:rsidR="00F168B6" w:rsidRPr="00424F31" w:rsidRDefault="00F168B6" w:rsidP="00097185">
      <w:pPr>
        <w:numPr>
          <w:ilvl w:val="0"/>
          <w:numId w:val="24"/>
        </w:numPr>
        <w:spacing w:before="120" w:line="240" w:lineRule="auto"/>
        <w:ind w:left="714" w:hanging="357"/>
        <w:rPr>
          <w:rFonts w:cs="Calibri"/>
          <w:color w:val="000000"/>
        </w:rPr>
      </w:pPr>
      <w:r w:rsidRPr="00424F31">
        <w:rPr>
          <w:rFonts w:cs="Calibri"/>
          <w:color w:val="000000"/>
        </w:rPr>
        <w:t xml:space="preserve">National Sorry Day Committee  </w:t>
      </w:r>
      <w:hyperlink r:id="rId58" w:history="1">
        <w:r w:rsidRPr="00424F31">
          <w:rPr>
            <w:rStyle w:val="Hyperlink"/>
            <w:rFonts w:cs="Calibri"/>
            <w:i/>
            <w:iCs/>
            <w:color w:val="000000"/>
          </w:rPr>
          <w:t>www.nsdc.org.au</w:t>
        </w:r>
      </w:hyperlink>
      <w:r w:rsidRPr="00424F31">
        <w:rPr>
          <w:rFonts w:cs="Calibri"/>
          <w:color w:val="000000"/>
        </w:rPr>
        <w:t xml:space="preserve"> </w:t>
      </w:r>
    </w:p>
    <w:p w14:paraId="5F2F3D77" w14:textId="77777777" w:rsidR="00F168B6" w:rsidRPr="00424F31" w:rsidRDefault="00F168B6" w:rsidP="00097185">
      <w:pPr>
        <w:spacing w:before="120" w:line="240" w:lineRule="auto"/>
        <w:rPr>
          <w:rFonts w:cs="Calibri"/>
          <w:b/>
          <w:bCs/>
          <w:color w:val="000000"/>
        </w:rPr>
      </w:pPr>
      <w:r w:rsidRPr="00424F31">
        <w:rPr>
          <w:rFonts w:cs="Calibri"/>
          <w:b/>
          <w:bCs/>
          <w:color w:val="000000"/>
        </w:rPr>
        <w:t xml:space="preserve">Community based organisations </w:t>
      </w:r>
    </w:p>
    <w:p w14:paraId="3255F8AA" w14:textId="77777777" w:rsidR="00F168B6" w:rsidRPr="00424F31" w:rsidRDefault="00F168B6" w:rsidP="00097185">
      <w:pPr>
        <w:numPr>
          <w:ilvl w:val="0"/>
          <w:numId w:val="25"/>
        </w:numPr>
        <w:spacing w:before="120" w:line="240" w:lineRule="auto"/>
        <w:rPr>
          <w:rFonts w:cs="Calibri"/>
          <w:i/>
          <w:iCs/>
          <w:color w:val="000000"/>
        </w:rPr>
      </w:pPr>
      <w:r w:rsidRPr="00424F31">
        <w:rPr>
          <w:rFonts w:cs="Calibri"/>
          <w:color w:val="000000"/>
        </w:rPr>
        <w:t xml:space="preserve">Metropolitan Local Aboriginal Land Council (Sydney) </w:t>
      </w:r>
      <w:hyperlink r:id="rId59" w:history="1">
        <w:r w:rsidRPr="00424F31">
          <w:rPr>
            <w:rStyle w:val="Hyperlink"/>
            <w:rFonts w:cs="Calibri"/>
            <w:i/>
            <w:iCs/>
            <w:color w:val="000000"/>
          </w:rPr>
          <w:t>www.metrolalc.org.au</w:t>
        </w:r>
      </w:hyperlink>
    </w:p>
    <w:p w14:paraId="273163F5" w14:textId="77777777" w:rsidR="00F168B6" w:rsidRPr="00424F31" w:rsidRDefault="00F168B6" w:rsidP="00097185">
      <w:pPr>
        <w:numPr>
          <w:ilvl w:val="0"/>
          <w:numId w:val="25"/>
        </w:numPr>
        <w:spacing w:before="120" w:line="240" w:lineRule="auto"/>
        <w:rPr>
          <w:rFonts w:cs="Calibri"/>
          <w:color w:val="000000"/>
        </w:rPr>
      </w:pPr>
      <w:r w:rsidRPr="00424F31">
        <w:rPr>
          <w:rFonts w:cs="Calibri"/>
          <w:color w:val="000000"/>
        </w:rPr>
        <w:t xml:space="preserve">NSW Aboriginal Land Council </w:t>
      </w:r>
      <w:hyperlink r:id="rId60" w:history="1">
        <w:r w:rsidRPr="00424F31">
          <w:rPr>
            <w:rStyle w:val="Hyperlink"/>
            <w:rFonts w:cs="Calibri"/>
            <w:i/>
            <w:iCs/>
            <w:color w:val="000000"/>
          </w:rPr>
          <w:t>www.alc.org.au</w:t>
        </w:r>
      </w:hyperlink>
    </w:p>
    <w:p w14:paraId="2CD46B72" w14:textId="77777777" w:rsidR="00F168B6" w:rsidRPr="00424F31" w:rsidRDefault="00F168B6" w:rsidP="00097185">
      <w:pPr>
        <w:numPr>
          <w:ilvl w:val="0"/>
          <w:numId w:val="25"/>
        </w:numPr>
        <w:spacing w:before="120" w:line="240" w:lineRule="auto"/>
        <w:rPr>
          <w:rFonts w:cs="Calibri"/>
          <w:color w:val="000000"/>
          <w:lang w:val="fr-FR"/>
        </w:rPr>
      </w:pPr>
      <w:proofErr w:type="spellStart"/>
      <w:r w:rsidRPr="00424F31">
        <w:rPr>
          <w:rFonts w:cs="Calibri"/>
          <w:color w:val="000000"/>
          <w:lang w:val="fr-FR"/>
        </w:rPr>
        <w:t>Gadigal</w:t>
      </w:r>
      <w:proofErr w:type="spellEnd"/>
      <w:r w:rsidRPr="00424F31">
        <w:rPr>
          <w:rFonts w:cs="Calibri"/>
          <w:color w:val="000000"/>
          <w:lang w:val="fr-FR"/>
        </w:rPr>
        <w:t xml:space="preserve"> Information Service (</w:t>
      </w:r>
      <w:proofErr w:type="spellStart"/>
      <w:r w:rsidRPr="00424F31">
        <w:rPr>
          <w:rFonts w:cs="Calibri"/>
          <w:color w:val="000000"/>
          <w:lang w:val="fr-FR"/>
        </w:rPr>
        <w:t>Koori</w:t>
      </w:r>
      <w:proofErr w:type="spellEnd"/>
      <w:r w:rsidRPr="00424F31">
        <w:rPr>
          <w:rFonts w:cs="Calibri"/>
          <w:color w:val="000000"/>
          <w:lang w:val="fr-FR"/>
        </w:rPr>
        <w:t xml:space="preserve"> Radio 93.7FM) </w:t>
      </w:r>
      <w:hyperlink r:id="rId61" w:history="1">
        <w:r w:rsidRPr="00424F31">
          <w:rPr>
            <w:rStyle w:val="Hyperlink"/>
            <w:rFonts w:cs="Calibri"/>
            <w:i/>
            <w:iCs/>
            <w:color w:val="000000"/>
            <w:lang w:val="fr-FR"/>
          </w:rPr>
          <w:t>www.gadigal.org.au</w:t>
        </w:r>
      </w:hyperlink>
      <w:r w:rsidRPr="00424F31">
        <w:rPr>
          <w:rFonts w:cs="Calibri"/>
          <w:color w:val="000000"/>
          <w:lang w:val="fr-FR"/>
        </w:rPr>
        <w:t xml:space="preserve"> </w:t>
      </w:r>
    </w:p>
    <w:p w14:paraId="0D654F86" w14:textId="77777777" w:rsidR="00F168B6" w:rsidRPr="00424F31" w:rsidRDefault="00F168B6" w:rsidP="0053066C">
      <w:pPr>
        <w:spacing w:line="276" w:lineRule="auto"/>
        <w:rPr>
          <w:rFonts w:cs="Calibri"/>
        </w:rPr>
      </w:pPr>
    </w:p>
    <w:sectPr w:rsidR="00F168B6" w:rsidRPr="00424F31" w:rsidSect="00A17130">
      <w:headerReference w:type="first" r:id="rId62"/>
      <w:footerReference w:type="first" r:id="rId6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0FB88" w14:textId="77777777" w:rsidR="00B337BD" w:rsidRDefault="00B337BD" w:rsidP="00075E7D">
      <w:pPr>
        <w:spacing w:after="0" w:line="240" w:lineRule="auto"/>
      </w:pPr>
      <w:r>
        <w:separator/>
      </w:r>
    </w:p>
  </w:endnote>
  <w:endnote w:type="continuationSeparator" w:id="0">
    <w:p w14:paraId="47D87C36" w14:textId="77777777" w:rsidR="00B337BD" w:rsidRDefault="00B337BD" w:rsidP="00075E7D">
      <w:pPr>
        <w:spacing w:after="0" w:line="240" w:lineRule="auto"/>
      </w:pPr>
      <w:r>
        <w:continuationSeparator/>
      </w:r>
    </w:p>
  </w:endnote>
  <w:endnote w:type="continuationNotice" w:id="1">
    <w:p w14:paraId="4E196245" w14:textId="77777777" w:rsidR="00B337BD" w:rsidRDefault="00B337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6649" w14:textId="77777777" w:rsidR="00007C53" w:rsidRDefault="00007C53" w:rsidP="00AE11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68EF6A" w14:textId="77777777" w:rsidR="00007C53" w:rsidRDefault="00007C53" w:rsidP="00075E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E14C" w14:textId="7A1D941A" w:rsidR="00007C53" w:rsidRDefault="00007C53" w:rsidP="00AE11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5EE322AB" w14:textId="3A61E024" w:rsidR="00007C53" w:rsidRPr="007F6F06" w:rsidRDefault="00141984" w:rsidP="00075E7D">
    <w:pPr>
      <w:pStyle w:val="Footer"/>
      <w:ind w:right="360"/>
      <w:rPr>
        <w:rFonts w:asciiTheme="majorHAnsi" w:hAnsiTheme="majorHAnsi" w:cstheme="majorHAnsi"/>
        <w:sz w:val="20"/>
        <w:szCs w:val="20"/>
      </w:rPr>
    </w:pPr>
    <w:r>
      <w:rPr>
        <w:rFonts w:asciiTheme="majorHAnsi" w:hAnsiTheme="majorHAnsi" w:cstheme="majorHAnsi"/>
        <w:sz w:val="20"/>
        <w:szCs w:val="20"/>
      </w:rPr>
      <w:t>M</w:t>
    </w:r>
    <w:r w:rsidR="00007C53" w:rsidRPr="007F6F06">
      <w:rPr>
        <w:rFonts w:asciiTheme="majorHAnsi" w:hAnsiTheme="majorHAnsi" w:cstheme="majorHAnsi"/>
        <w:sz w:val="20"/>
        <w:szCs w:val="20"/>
      </w:rPr>
      <w:t>3</w:t>
    </w:r>
    <w:r w:rsidR="00165C0C" w:rsidRPr="007F6F06">
      <w:rPr>
        <w:rFonts w:asciiTheme="majorHAnsi" w:hAnsiTheme="majorHAnsi" w:cstheme="majorHAnsi"/>
        <w:sz w:val="20"/>
        <w:szCs w:val="20"/>
      </w:rPr>
      <w:t>_</w:t>
    </w:r>
    <w:r w:rsidR="00007C53" w:rsidRPr="007F6F06">
      <w:rPr>
        <w:rFonts w:asciiTheme="majorHAnsi" w:hAnsiTheme="majorHAnsi" w:cstheme="majorHAnsi"/>
        <w:sz w:val="20"/>
        <w:szCs w:val="20"/>
      </w:rPr>
      <w:t>LearnerManual_</w:t>
    </w:r>
    <w:r w:rsidR="007F6F06" w:rsidRPr="007F6F06">
      <w:rPr>
        <w:rFonts w:asciiTheme="majorHAnsi" w:hAnsiTheme="majorHAnsi" w:cstheme="majorHAnsi"/>
        <w:sz w:val="20"/>
        <w:szCs w:val="20"/>
      </w:rPr>
      <w:t>NAT11026004</w:t>
    </w:r>
  </w:p>
  <w:p w14:paraId="0A8CBCC4" w14:textId="1C1231F5" w:rsidR="00007C53" w:rsidRPr="007F6F06" w:rsidRDefault="00007C53" w:rsidP="005B5550">
    <w:pPr>
      <w:pStyle w:val="Footer"/>
      <w:jc w:val="center"/>
      <w:rPr>
        <w:rFonts w:asciiTheme="majorHAnsi" w:hAnsiTheme="majorHAnsi" w:cstheme="majorHAnsi"/>
        <w:sz w:val="20"/>
        <w:szCs w:val="20"/>
      </w:rPr>
    </w:pPr>
    <w:r w:rsidRPr="007F6F06">
      <w:rPr>
        <w:rFonts w:asciiTheme="majorHAnsi" w:hAnsiTheme="majorHAnsi" w:cstheme="majorHAnsi"/>
        <w:sz w:val="20"/>
        <w:szCs w:val="20"/>
      </w:rPr>
      <w:t>©Tranby</w:t>
    </w:r>
  </w:p>
  <w:p w14:paraId="55AE2E27" w14:textId="77777777" w:rsidR="00007C53" w:rsidRPr="007F6F06" w:rsidRDefault="00007C53" w:rsidP="00075E7D">
    <w:pPr>
      <w:pStyle w:val="Footer"/>
      <w:ind w:right="360"/>
      <w:rPr>
        <w:rFonts w:asciiTheme="majorHAnsi" w:hAnsiTheme="majorHAnsi" w:cs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00007C53" w14:paraId="58DCADAC" w14:textId="77777777" w:rsidTr="01FFDBF9">
      <w:tc>
        <w:tcPr>
          <w:tcW w:w="2767" w:type="dxa"/>
        </w:tcPr>
        <w:p w14:paraId="0C08CE70" w14:textId="15D6A0A4" w:rsidR="00007C53" w:rsidRDefault="00007C53" w:rsidP="01FFDBF9">
          <w:pPr>
            <w:pStyle w:val="Header"/>
            <w:ind w:left="-115"/>
          </w:pPr>
        </w:p>
      </w:tc>
      <w:tc>
        <w:tcPr>
          <w:tcW w:w="2767" w:type="dxa"/>
        </w:tcPr>
        <w:p w14:paraId="25677E0C" w14:textId="576ED5AD" w:rsidR="00007C53" w:rsidRDefault="00007C53" w:rsidP="01FFDBF9">
          <w:pPr>
            <w:pStyle w:val="Header"/>
            <w:jc w:val="center"/>
          </w:pPr>
        </w:p>
      </w:tc>
      <w:tc>
        <w:tcPr>
          <w:tcW w:w="2767" w:type="dxa"/>
        </w:tcPr>
        <w:p w14:paraId="5A82AD8C" w14:textId="6ED9167B" w:rsidR="00007C53" w:rsidRDefault="00007C53" w:rsidP="01FFDBF9">
          <w:pPr>
            <w:pStyle w:val="Header"/>
            <w:ind w:right="-115"/>
            <w:jc w:val="right"/>
          </w:pPr>
        </w:p>
      </w:tc>
    </w:tr>
  </w:tbl>
  <w:p w14:paraId="7DF58501" w14:textId="171A1ADD" w:rsidR="00007C53" w:rsidRDefault="00007C53" w:rsidP="01FFDB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007C53" w14:paraId="463DF37D" w14:textId="77777777" w:rsidTr="01FFDBF9">
      <w:tc>
        <w:tcPr>
          <w:tcW w:w="4653" w:type="dxa"/>
        </w:tcPr>
        <w:p w14:paraId="28A46781" w14:textId="3FAEFE2C" w:rsidR="00007C53" w:rsidRDefault="00007C53" w:rsidP="01FFDBF9">
          <w:pPr>
            <w:pStyle w:val="Header"/>
            <w:ind w:left="-115"/>
          </w:pPr>
        </w:p>
      </w:tc>
      <w:tc>
        <w:tcPr>
          <w:tcW w:w="4653" w:type="dxa"/>
        </w:tcPr>
        <w:p w14:paraId="1D950DBB" w14:textId="4DD38410" w:rsidR="00007C53" w:rsidRDefault="00007C53" w:rsidP="01FFDBF9">
          <w:pPr>
            <w:pStyle w:val="Header"/>
            <w:jc w:val="center"/>
          </w:pPr>
        </w:p>
      </w:tc>
      <w:tc>
        <w:tcPr>
          <w:tcW w:w="4653" w:type="dxa"/>
        </w:tcPr>
        <w:p w14:paraId="3CB033D7" w14:textId="69249051" w:rsidR="00007C53" w:rsidRDefault="00007C53" w:rsidP="01FFDBF9">
          <w:pPr>
            <w:pStyle w:val="Header"/>
            <w:ind w:right="-115"/>
            <w:jc w:val="right"/>
          </w:pPr>
        </w:p>
      </w:tc>
    </w:tr>
  </w:tbl>
  <w:p w14:paraId="6D07EC41" w14:textId="6701D0AE" w:rsidR="00007C53" w:rsidRDefault="00007C53" w:rsidP="01FFDB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00007C53" w14:paraId="1C5F1E60" w14:textId="77777777" w:rsidTr="01FFDBF9">
      <w:tc>
        <w:tcPr>
          <w:tcW w:w="2767" w:type="dxa"/>
        </w:tcPr>
        <w:p w14:paraId="1E2E5AB2" w14:textId="2283DB21" w:rsidR="00007C53" w:rsidRDefault="00007C53" w:rsidP="01FFDBF9">
          <w:pPr>
            <w:pStyle w:val="Header"/>
            <w:ind w:left="-115"/>
          </w:pPr>
        </w:p>
      </w:tc>
      <w:tc>
        <w:tcPr>
          <w:tcW w:w="2767" w:type="dxa"/>
        </w:tcPr>
        <w:p w14:paraId="57822B0D" w14:textId="6A63D102" w:rsidR="00007C53" w:rsidRDefault="00007C53" w:rsidP="01FFDBF9">
          <w:pPr>
            <w:pStyle w:val="Header"/>
            <w:jc w:val="center"/>
          </w:pPr>
        </w:p>
      </w:tc>
      <w:tc>
        <w:tcPr>
          <w:tcW w:w="2767" w:type="dxa"/>
        </w:tcPr>
        <w:p w14:paraId="2EE2ECDA" w14:textId="73BC2033" w:rsidR="00007C53" w:rsidRDefault="00007C53" w:rsidP="01FFDBF9">
          <w:pPr>
            <w:pStyle w:val="Header"/>
            <w:ind w:right="-115"/>
            <w:jc w:val="right"/>
          </w:pPr>
        </w:p>
      </w:tc>
    </w:tr>
  </w:tbl>
  <w:p w14:paraId="672AEA72" w14:textId="099E3FA2" w:rsidR="00007C53" w:rsidRDefault="00007C53" w:rsidP="01FFD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4D6E" w14:textId="77777777" w:rsidR="00B337BD" w:rsidRDefault="00B337BD" w:rsidP="00075E7D">
      <w:pPr>
        <w:spacing w:after="0" w:line="240" w:lineRule="auto"/>
      </w:pPr>
      <w:r>
        <w:separator/>
      </w:r>
    </w:p>
  </w:footnote>
  <w:footnote w:type="continuationSeparator" w:id="0">
    <w:p w14:paraId="4C44CD68" w14:textId="77777777" w:rsidR="00B337BD" w:rsidRDefault="00B337BD" w:rsidP="00075E7D">
      <w:pPr>
        <w:spacing w:after="0" w:line="240" w:lineRule="auto"/>
      </w:pPr>
      <w:r>
        <w:continuationSeparator/>
      </w:r>
    </w:p>
  </w:footnote>
  <w:footnote w:type="continuationNotice" w:id="1">
    <w:p w14:paraId="50AF46A3" w14:textId="77777777" w:rsidR="00B337BD" w:rsidRDefault="00B337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6B1A" w14:textId="5B05EC5B" w:rsidR="00007C53" w:rsidRPr="007F6F06" w:rsidRDefault="00007C53" w:rsidP="00F60E9C">
    <w:pPr>
      <w:pStyle w:val="Header"/>
      <w:jc w:val="center"/>
      <w:rPr>
        <w:rFonts w:asciiTheme="majorHAnsi" w:hAnsiTheme="majorHAnsi" w:cstheme="majorHAnsi"/>
        <w:sz w:val="20"/>
        <w:szCs w:val="20"/>
      </w:rPr>
    </w:pPr>
    <w:r w:rsidRPr="007F6F06">
      <w:rPr>
        <w:rFonts w:asciiTheme="majorHAnsi" w:hAnsiTheme="majorHAnsi" w:cstheme="majorHAnsi"/>
        <w:sz w:val="20"/>
        <w:szCs w:val="20"/>
      </w:rPr>
      <w:t>1</w:t>
    </w:r>
    <w:r w:rsidR="003C09A0" w:rsidRPr="007F6F06">
      <w:rPr>
        <w:rFonts w:asciiTheme="majorHAnsi" w:hAnsiTheme="majorHAnsi" w:cstheme="majorHAnsi"/>
        <w:sz w:val="20"/>
        <w:szCs w:val="20"/>
      </w:rPr>
      <w:t>1026</w:t>
    </w:r>
    <w:r w:rsidRPr="007F6F06">
      <w:rPr>
        <w:rFonts w:asciiTheme="majorHAnsi" w:hAnsiTheme="majorHAnsi" w:cstheme="majorHAnsi"/>
        <w:sz w:val="20"/>
        <w:szCs w:val="20"/>
      </w:rPr>
      <w:t>NAT Diploma of Applied Aboriginal Studies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00007C53" w14:paraId="0BA24A73" w14:textId="77777777" w:rsidTr="01FFDBF9">
      <w:tc>
        <w:tcPr>
          <w:tcW w:w="2767" w:type="dxa"/>
        </w:tcPr>
        <w:p w14:paraId="0418063D" w14:textId="382D4DB0" w:rsidR="00007C53" w:rsidRDefault="00007C53" w:rsidP="01FFDBF9">
          <w:pPr>
            <w:pStyle w:val="Header"/>
            <w:ind w:left="-115"/>
          </w:pPr>
        </w:p>
      </w:tc>
      <w:tc>
        <w:tcPr>
          <w:tcW w:w="2767" w:type="dxa"/>
        </w:tcPr>
        <w:p w14:paraId="719742E7" w14:textId="5F798170" w:rsidR="00007C53" w:rsidRDefault="00007C53" w:rsidP="01FFDBF9">
          <w:pPr>
            <w:pStyle w:val="Header"/>
            <w:jc w:val="center"/>
          </w:pPr>
        </w:p>
      </w:tc>
      <w:tc>
        <w:tcPr>
          <w:tcW w:w="2767" w:type="dxa"/>
        </w:tcPr>
        <w:p w14:paraId="7EC1B979" w14:textId="64CE2D4D" w:rsidR="00007C53" w:rsidRDefault="00007C53" w:rsidP="01FFDBF9">
          <w:pPr>
            <w:pStyle w:val="Header"/>
            <w:ind w:right="-115"/>
            <w:jc w:val="right"/>
          </w:pPr>
        </w:p>
      </w:tc>
    </w:tr>
  </w:tbl>
  <w:p w14:paraId="07E6FA86" w14:textId="0FF25DE6" w:rsidR="00007C53" w:rsidRDefault="00007C53" w:rsidP="01FFDB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007C53" w14:paraId="11540477" w14:textId="77777777" w:rsidTr="01FFDBF9">
      <w:tc>
        <w:tcPr>
          <w:tcW w:w="4653" w:type="dxa"/>
        </w:tcPr>
        <w:p w14:paraId="07E16939" w14:textId="3B75724B" w:rsidR="00007C53" w:rsidRDefault="00007C53" w:rsidP="01FFDBF9">
          <w:pPr>
            <w:pStyle w:val="Header"/>
            <w:ind w:left="-115"/>
          </w:pPr>
        </w:p>
      </w:tc>
      <w:tc>
        <w:tcPr>
          <w:tcW w:w="4653" w:type="dxa"/>
        </w:tcPr>
        <w:p w14:paraId="76212A68" w14:textId="7E3F4018" w:rsidR="00007C53" w:rsidRDefault="00007C53" w:rsidP="01FFDBF9">
          <w:pPr>
            <w:pStyle w:val="Header"/>
            <w:jc w:val="center"/>
          </w:pPr>
        </w:p>
      </w:tc>
      <w:tc>
        <w:tcPr>
          <w:tcW w:w="4653" w:type="dxa"/>
        </w:tcPr>
        <w:p w14:paraId="1F4A53E1" w14:textId="5844B57D" w:rsidR="00007C53" w:rsidRDefault="00007C53" w:rsidP="01FFDBF9">
          <w:pPr>
            <w:pStyle w:val="Header"/>
            <w:ind w:right="-115"/>
            <w:jc w:val="right"/>
          </w:pPr>
        </w:p>
      </w:tc>
    </w:tr>
  </w:tbl>
  <w:p w14:paraId="7F5C77BB" w14:textId="70B8E1CB" w:rsidR="00007C53" w:rsidRDefault="00007C53" w:rsidP="01FFDB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00007C53" w14:paraId="32A1881A" w14:textId="77777777" w:rsidTr="01FFDBF9">
      <w:tc>
        <w:tcPr>
          <w:tcW w:w="2767" w:type="dxa"/>
        </w:tcPr>
        <w:p w14:paraId="04F34187" w14:textId="455F0F74" w:rsidR="00007C53" w:rsidRDefault="00007C53" w:rsidP="01FFDBF9">
          <w:pPr>
            <w:pStyle w:val="Header"/>
            <w:ind w:left="-115"/>
          </w:pPr>
        </w:p>
      </w:tc>
      <w:tc>
        <w:tcPr>
          <w:tcW w:w="2767" w:type="dxa"/>
        </w:tcPr>
        <w:p w14:paraId="46E51074" w14:textId="30414164" w:rsidR="00007C53" w:rsidRDefault="00007C53" w:rsidP="01FFDBF9">
          <w:pPr>
            <w:pStyle w:val="Header"/>
            <w:jc w:val="center"/>
          </w:pPr>
        </w:p>
      </w:tc>
      <w:tc>
        <w:tcPr>
          <w:tcW w:w="2767" w:type="dxa"/>
        </w:tcPr>
        <w:p w14:paraId="3574BF44" w14:textId="554C70EC" w:rsidR="00007C53" w:rsidRDefault="00007C53" w:rsidP="01FFDBF9">
          <w:pPr>
            <w:pStyle w:val="Header"/>
            <w:ind w:right="-115"/>
            <w:jc w:val="right"/>
          </w:pPr>
        </w:p>
      </w:tc>
    </w:tr>
  </w:tbl>
  <w:p w14:paraId="33A036D0" w14:textId="6D9D820B" w:rsidR="00007C53" w:rsidRDefault="00007C53" w:rsidP="01FFDB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331"/>
    <w:multiLevelType w:val="hybridMultilevel"/>
    <w:tmpl w:val="D540A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994706"/>
    <w:multiLevelType w:val="multilevel"/>
    <w:tmpl w:val="C4161C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596B5F"/>
    <w:multiLevelType w:val="multilevel"/>
    <w:tmpl w:val="E10285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1125F92"/>
    <w:multiLevelType w:val="multilevel"/>
    <w:tmpl w:val="5D5AAD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2AA04C6"/>
    <w:multiLevelType w:val="multilevel"/>
    <w:tmpl w:val="A2BA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A1DE6"/>
    <w:multiLevelType w:val="multilevel"/>
    <w:tmpl w:val="FDFAEF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52343B"/>
    <w:multiLevelType w:val="multilevel"/>
    <w:tmpl w:val="D962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C614D"/>
    <w:multiLevelType w:val="hybridMultilevel"/>
    <w:tmpl w:val="FED4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A83D89"/>
    <w:multiLevelType w:val="hybridMultilevel"/>
    <w:tmpl w:val="0714C8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96A6C"/>
    <w:multiLevelType w:val="multilevel"/>
    <w:tmpl w:val="1760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30A7A"/>
    <w:multiLevelType w:val="multilevel"/>
    <w:tmpl w:val="355A40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21A1215"/>
    <w:multiLevelType w:val="hybridMultilevel"/>
    <w:tmpl w:val="C54468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46112A"/>
    <w:multiLevelType w:val="multilevel"/>
    <w:tmpl w:val="7A48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837AC1"/>
    <w:multiLevelType w:val="multilevel"/>
    <w:tmpl w:val="349E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FA5876"/>
    <w:multiLevelType w:val="multilevel"/>
    <w:tmpl w:val="E10285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17664B9"/>
    <w:multiLevelType w:val="hybridMultilevel"/>
    <w:tmpl w:val="B8424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EF6F53"/>
    <w:multiLevelType w:val="hybridMultilevel"/>
    <w:tmpl w:val="7C70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72960"/>
    <w:multiLevelType w:val="multilevel"/>
    <w:tmpl w:val="017E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E620F"/>
    <w:multiLevelType w:val="hybridMultilevel"/>
    <w:tmpl w:val="52BE9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A9080B"/>
    <w:multiLevelType w:val="hybridMultilevel"/>
    <w:tmpl w:val="73C6F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FF2791"/>
    <w:multiLevelType w:val="hybridMultilevel"/>
    <w:tmpl w:val="343A1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6F10F7"/>
    <w:multiLevelType w:val="multilevel"/>
    <w:tmpl w:val="FDFAEF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1C324B9"/>
    <w:multiLevelType w:val="multilevel"/>
    <w:tmpl w:val="09DC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3072AE"/>
    <w:multiLevelType w:val="hybridMultilevel"/>
    <w:tmpl w:val="30965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AB702E"/>
    <w:multiLevelType w:val="hybridMultilevel"/>
    <w:tmpl w:val="C65AE7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806241"/>
    <w:multiLevelType w:val="multilevel"/>
    <w:tmpl w:val="E10285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299724861">
    <w:abstractNumId w:val="20"/>
  </w:num>
  <w:num w:numId="2" w16cid:durableId="1604680741">
    <w:abstractNumId w:val="7"/>
  </w:num>
  <w:num w:numId="3" w16cid:durableId="473066624">
    <w:abstractNumId w:val="12"/>
  </w:num>
  <w:num w:numId="4" w16cid:durableId="1496802303">
    <w:abstractNumId w:val="4"/>
  </w:num>
  <w:num w:numId="5" w16cid:durableId="50472105">
    <w:abstractNumId w:val="22"/>
  </w:num>
  <w:num w:numId="6" w16cid:durableId="1005935031">
    <w:abstractNumId w:val="6"/>
  </w:num>
  <w:num w:numId="7" w16cid:durableId="220673517">
    <w:abstractNumId w:val="17"/>
  </w:num>
  <w:num w:numId="8" w16cid:durableId="192040140">
    <w:abstractNumId w:val="13"/>
  </w:num>
  <w:num w:numId="9" w16cid:durableId="52000116">
    <w:abstractNumId w:val="9"/>
  </w:num>
  <w:num w:numId="10" w16cid:durableId="99303138">
    <w:abstractNumId w:val="23"/>
  </w:num>
  <w:num w:numId="11" w16cid:durableId="977612886">
    <w:abstractNumId w:val="15"/>
  </w:num>
  <w:num w:numId="12" w16cid:durableId="1207135273">
    <w:abstractNumId w:val="18"/>
  </w:num>
  <w:num w:numId="13" w16cid:durableId="414714466">
    <w:abstractNumId w:val="21"/>
  </w:num>
  <w:num w:numId="14" w16cid:durableId="808863499">
    <w:abstractNumId w:val="1"/>
  </w:num>
  <w:num w:numId="15" w16cid:durableId="2122993594">
    <w:abstractNumId w:val="10"/>
  </w:num>
  <w:num w:numId="16" w16cid:durableId="1942293440">
    <w:abstractNumId w:val="3"/>
  </w:num>
  <w:num w:numId="17" w16cid:durableId="1293753709">
    <w:abstractNumId w:val="5"/>
  </w:num>
  <w:num w:numId="18" w16cid:durableId="1553813345">
    <w:abstractNumId w:val="2"/>
  </w:num>
  <w:num w:numId="19" w16cid:durableId="1258320593">
    <w:abstractNumId w:val="25"/>
  </w:num>
  <w:num w:numId="20" w16cid:durableId="1950039019">
    <w:abstractNumId w:val="14"/>
  </w:num>
  <w:num w:numId="21" w16cid:durableId="854538706">
    <w:abstractNumId w:val="19"/>
  </w:num>
  <w:num w:numId="22" w16cid:durableId="1162114651">
    <w:abstractNumId w:val="0"/>
  </w:num>
  <w:num w:numId="23" w16cid:durableId="807017343">
    <w:abstractNumId w:val="11"/>
  </w:num>
  <w:num w:numId="24" w16cid:durableId="39483492">
    <w:abstractNumId w:val="8"/>
  </w:num>
  <w:num w:numId="25" w16cid:durableId="824902686">
    <w:abstractNumId w:val="24"/>
  </w:num>
  <w:num w:numId="26" w16cid:durableId="12741697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605"/>
    <w:rsid w:val="00000E0C"/>
    <w:rsid w:val="0000624E"/>
    <w:rsid w:val="00007C53"/>
    <w:rsid w:val="000247D8"/>
    <w:rsid w:val="00043DF7"/>
    <w:rsid w:val="00063208"/>
    <w:rsid w:val="00075E7D"/>
    <w:rsid w:val="00081010"/>
    <w:rsid w:val="000856CD"/>
    <w:rsid w:val="00086A37"/>
    <w:rsid w:val="00095F7C"/>
    <w:rsid w:val="00097185"/>
    <w:rsid w:val="000A3B5F"/>
    <w:rsid w:val="000B3605"/>
    <w:rsid w:val="000C4EDB"/>
    <w:rsid w:val="000F0C79"/>
    <w:rsid w:val="000F2FA6"/>
    <w:rsid w:val="000F50D1"/>
    <w:rsid w:val="0011522D"/>
    <w:rsid w:val="0011707D"/>
    <w:rsid w:val="00133066"/>
    <w:rsid w:val="00141984"/>
    <w:rsid w:val="00144C6A"/>
    <w:rsid w:val="00146A45"/>
    <w:rsid w:val="00151505"/>
    <w:rsid w:val="00165C0C"/>
    <w:rsid w:val="00167870"/>
    <w:rsid w:val="00192025"/>
    <w:rsid w:val="00193CBD"/>
    <w:rsid w:val="00196BB3"/>
    <w:rsid w:val="001A262A"/>
    <w:rsid w:val="001B1A2E"/>
    <w:rsid w:val="001C2F58"/>
    <w:rsid w:val="001D0F60"/>
    <w:rsid w:val="00203F1F"/>
    <w:rsid w:val="00206B97"/>
    <w:rsid w:val="00211501"/>
    <w:rsid w:val="00215101"/>
    <w:rsid w:val="002215CD"/>
    <w:rsid w:val="00221975"/>
    <w:rsid w:val="00232CCB"/>
    <w:rsid w:val="00236CA3"/>
    <w:rsid w:val="00244B02"/>
    <w:rsid w:val="00253A31"/>
    <w:rsid w:val="00257406"/>
    <w:rsid w:val="0026281E"/>
    <w:rsid w:val="00265A1D"/>
    <w:rsid w:val="00272163"/>
    <w:rsid w:val="002914E0"/>
    <w:rsid w:val="002928C8"/>
    <w:rsid w:val="002B53CA"/>
    <w:rsid w:val="002C62E7"/>
    <w:rsid w:val="002D16F5"/>
    <w:rsid w:val="002D4E96"/>
    <w:rsid w:val="002D73F8"/>
    <w:rsid w:val="002E33C4"/>
    <w:rsid w:val="002E6553"/>
    <w:rsid w:val="002F5036"/>
    <w:rsid w:val="0030348C"/>
    <w:rsid w:val="003046D9"/>
    <w:rsid w:val="003049BC"/>
    <w:rsid w:val="003051DC"/>
    <w:rsid w:val="00305366"/>
    <w:rsid w:val="0031001F"/>
    <w:rsid w:val="00327503"/>
    <w:rsid w:val="003302B7"/>
    <w:rsid w:val="003302D5"/>
    <w:rsid w:val="00345CD9"/>
    <w:rsid w:val="00366980"/>
    <w:rsid w:val="00371AA0"/>
    <w:rsid w:val="0038072A"/>
    <w:rsid w:val="0038384D"/>
    <w:rsid w:val="0038551E"/>
    <w:rsid w:val="00394BDD"/>
    <w:rsid w:val="003A23B3"/>
    <w:rsid w:val="003C09A0"/>
    <w:rsid w:val="003C37E6"/>
    <w:rsid w:val="003C64B2"/>
    <w:rsid w:val="003E1EF2"/>
    <w:rsid w:val="003E7E49"/>
    <w:rsid w:val="003F1995"/>
    <w:rsid w:val="003F70F8"/>
    <w:rsid w:val="004103D8"/>
    <w:rsid w:val="0041548F"/>
    <w:rsid w:val="00424F31"/>
    <w:rsid w:val="00433ECD"/>
    <w:rsid w:val="004354EB"/>
    <w:rsid w:val="004434EC"/>
    <w:rsid w:val="00450C03"/>
    <w:rsid w:val="004541D3"/>
    <w:rsid w:val="00460708"/>
    <w:rsid w:val="00460763"/>
    <w:rsid w:val="00462ED7"/>
    <w:rsid w:val="00482E22"/>
    <w:rsid w:val="004864EB"/>
    <w:rsid w:val="00495434"/>
    <w:rsid w:val="00497299"/>
    <w:rsid w:val="004C2FC3"/>
    <w:rsid w:val="004E23F7"/>
    <w:rsid w:val="004E2E75"/>
    <w:rsid w:val="004F60F0"/>
    <w:rsid w:val="004F7250"/>
    <w:rsid w:val="004F74B7"/>
    <w:rsid w:val="00501143"/>
    <w:rsid w:val="005126DE"/>
    <w:rsid w:val="00524686"/>
    <w:rsid w:val="0053066C"/>
    <w:rsid w:val="0053470D"/>
    <w:rsid w:val="005448D5"/>
    <w:rsid w:val="0056797C"/>
    <w:rsid w:val="005760B0"/>
    <w:rsid w:val="005A1F0E"/>
    <w:rsid w:val="005A5A98"/>
    <w:rsid w:val="005B5550"/>
    <w:rsid w:val="005D1DD0"/>
    <w:rsid w:val="006068A6"/>
    <w:rsid w:val="00607277"/>
    <w:rsid w:val="0063299D"/>
    <w:rsid w:val="00633F61"/>
    <w:rsid w:val="00636A89"/>
    <w:rsid w:val="00637D63"/>
    <w:rsid w:val="0064025C"/>
    <w:rsid w:val="00643848"/>
    <w:rsid w:val="00646277"/>
    <w:rsid w:val="006513EF"/>
    <w:rsid w:val="00657A0F"/>
    <w:rsid w:val="006739DD"/>
    <w:rsid w:val="00693EB6"/>
    <w:rsid w:val="0069700A"/>
    <w:rsid w:val="006A2E43"/>
    <w:rsid w:val="006B0490"/>
    <w:rsid w:val="006B65BD"/>
    <w:rsid w:val="006D3BF6"/>
    <w:rsid w:val="006D515F"/>
    <w:rsid w:val="006F5C77"/>
    <w:rsid w:val="00702A06"/>
    <w:rsid w:val="00724532"/>
    <w:rsid w:val="00731537"/>
    <w:rsid w:val="007351EC"/>
    <w:rsid w:val="00737B02"/>
    <w:rsid w:val="00746601"/>
    <w:rsid w:val="007468E2"/>
    <w:rsid w:val="00776E3D"/>
    <w:rsid w:val="00785E7E"/>
    <w:rsid w:val="007A415E"/>
    <w:rsid w:val="007B33CD"/>
    <w:rsid w:val="007B694E"/>
    <w:rsid w:val="007D114F"/>
    <w:rsid w:val="007E610D"/>
    <w:rsid w:val="007E6AE2"/>
    <w:rsid w:val="007F4668"/>
    <w:rsid w:val="007F6F06"/>
    <w:rsid w:val="00802B93"/>
    <w:rsid w:val="008126BA"/>
    <w:rsid w:val="00817D1C"/>
    <w:rsid w:val="008435A4"/>
    <w:rsid w:val="00852D4C"/>
    <w:rsid w:val="00863A53"/>
    <w:rsid w:val="008A51A5"/>
    <w:rsid w:val="008B5D15"/>
    <w:rsid w:val="008D27EF"/>
    <w:rsid w:val="00910868"/>
    <w:rsid w:val="009175BD"/>
    <w:rsid w:val="00933D95"/>
    <w:rsid w:val="0094527F"/>
    <w:rsid w:val="0094743F"/>
    <w:rsid w:val="0096515F"/>
    <w:rsid w:val="0097431D"/>
    <w:rsid w:val="0097505F"/>
    <w:rsid w:val="0099707B"/>
    <w:rsid w:val="00997968"/>
    <w:rsid w:val="009B1A4F"/>
    <w:rsid w:val="009B549F"/>
    <w:rsid w:val="009B7A4C"/>
    <w:rsid w:val="009D5797"/>
    <w:rsid w:val="009F218F"/>
    <w:rsid w:val="009F33DE"/>
    <w:rsid w:val="009F7A41"/>
    <w:rsid w:val="00A17130"/>
    <w:rsid w:val="00A17F4D"/>
    <w:rsid w:val="00A22E3F"/>
    <w:rsid w:val="00A37036"/>
    <w:rsid w:val="00A50C38"/>
    <w:rsid w:val="00A52D19"/>
    <w:rsid w:val="00A72333"/>
    <w:rsid w:val="00A921EB"/>
    <w:rsid w:val="00A957A6"/>
    <w:rsid w:val="00AA712E"/>
    <w:rsid w:val="00AA78D8"/>
    <w:rsid w:val="00AB02A7"/>
    <w:rsid w:val="00AB0DB7"/>
    <w:rsid w:val="00AC52DA"/>
    <w:rsid w:val="00AD6A51"/>
    <w:rsid w:val="00AE1102"/>
    <w:rsid w:val="00AE20D8"/>
    <w:rsid w:val="00AE3E8C"/>
    <w:rsid w:val="00B0749A"/>
    <w:rsid w:val="00B20A4B"/>
    <w:rsid w:val="00B27992"/>
    <w:rsid w:val="00B337BD"/>
    <w:rsid w:val="00B414FE"/>
    <w:rsid w:val="00B467D4"/>
    <w:rsid w:val="00B46FD5"/>
    <w:rsid w:val="00B63A5F"/>
    <w:rsid w:val="00B65FDC"/>
    <w:rsid w:val="00B81D86"/>
    <w:rsid w:val="00BA09E1"/>
    <w:rsid w:val="00BA5440"/>
    <w:rsid w:val="00BA71F9"/>
    <w:rsid w:val="00BA778A"/>
    <w:rsid w:val="00BB0B7A"/>
    <w:rsid w:val="00BC3B6D"/>
    <w:rsid w:val="00BE0BBA"/>
    <w:rsid w:val="00BE6323"/>
    <w:rsid w:val="00BF4459"/>
    <w:rsid w:val="00C12A1E"/>
    <w:rsid w:val="00C538BF"/>
    <w:rsid w:val="00C57595"/>
    <w:rsid w:val="00C61AE4"/>
    <w:rsid w:val="00C6788B"/>
    <w:rsid w:val="00C77C37"/>
    <w:rsid w:val="00C97189"/>
    <w:rsid w:val="00CA6995"/>
    <w:rsid w:val="00CC0B48"/>
    <w:rsid w:val="00CC1277"/>
    <w:rsid w:val="00CE788C"/>
    <w:rsid w:val="00D30C9A"/>
    <w:rsid w:val="00D43511"/>
    <w:rsid w:val="00D47440"/>
    <w:rsid w:val="00D5734A"/>
    <w:rsid w:val="00D620A5"/>
    <w:rsid w:val="00D67937"/>
    <w:rsid w:val="00D67A2E"/>
    <w:rsid w:val="00D67AFD"/>
    <w:rsid w:val="00D92189"/>
    <w:rsid w:val="00DA7BF9"/>
    <w:rsid w:val="00DC56CB"/>
    <w:rsid w:val="00DC7382"/>
    <w:rsid w:val="00DD62E5"/>
    <w:rsid w:val="00DF2E71"/>
    <w:rsid w:val="00E002A2"/>
    <w:rsid w:val="00E01359"/>
    <w:rsid w:val="00E10CA5"/>
    <w:rsid w:val="00E1714B"/>
    <w:rsid w:val="00E26E6F"/>
    <w:rsid w:val="00E315DD"/>
    <w:rsid w:val="00E31F61"/>
    <w:rsid w:val="00E611D6"/>
    <w:rsid w:val="00E711D4"/>
    <w:rsid w:val="00E7303C"/>
    <w:rsid w:val="00E76A56"/>
    <w:rsid w:val="00E9458E"/>
    <w:rsid w:val="00E95F44"/>
    <w:rsid w:val="00EA1012"/>
    <w:rsid w:val="00EB0512"/>
    <w:rsid w:val="00EC2AA7"/>
    <w:rsid w:val="00ED6693"/>
    <w:rsid w:val="00EF1765"/>
    <w:rsid w:val="00EF5722"/>
    <w:rsid w:val="00EF66F8"/>
    <w:rsid w:val="00F10B4A"/>
    <w:rsid w:val="00F168B6"/>
    <w:rsid w:val="00F224FD"/>
    <w:rsid w:val="00F2610C"/>
    <w:rsid w:val="00F26E08"/>
    <w:rsid w:val="00F34FB7"/>
    <w:rsid w:val="00F405D3"/>
    <w:rsid w:val="00F40C53"/>
    <w:rsid w:val="00F417CD"/>
    <w:rsid w:val="00F60E9C"/>
    <w:rsid w:val="00F66C28"/>
    <w:rsid w:val="00F86501"/>
    <w:rsid w:val="00F91A75"/>
    <w:rsid w:val="00F97246"/>
    <w:rsid w:val="00FA4F3B"/>
    <w:rsid w:val="00FB11F0"/>
    <w:rsid w:val="00FC6739"/>
    <w:rsid w:val="00FC7A0D"/>
    <w:rsid w:val="00FD3FE7"/>
    <w:rsid w:val="00FD5DFF"/>
    <w:rsid w:val="00FE6050"/>
    <w:rsid w:val="00FE7089"/>
    <w:rsid w:val="01FFD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C4722"/>
  <w14:defaultImageDpi w14:val="300"/>
  <w15:docId w15:val="{12EFDF4D-4712-4129-ADCE-764DDE23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3E8C"/>
    <w:pPr>
      <w:spacing w:after="120" w:line="360" w:lineRule="auto"/>
    </w:pPr>
    <w:rPr>
      <w:rFonts w:ascii="Calibri" w:eastAsiaTheme="minorHAnsi" w:hAnsi="Calibri"/>
      <w:sz w:val="22"/>
      <w:szCs w:val="22"/>
      <w:lang w:val="en-AU"/>
    </w:rPr>
  </w:style>
  <w:style w:type="paragraph" w:styleId="Heading1">
    <w:name w:val="heading 1"/>
    <w:basedOn w:val="Normal"/>
    <w:next w:val="Normal"/>
    <w:link w:val="Heading1Char"/>
    <w:uiPriority w:val="9"/>
    <w:qFormat/>
    <w:rsid w:val="00C538BF"/>
    <w:pPr>
      <w:keepNext/>
      <w:keepLines/>
      <w:spacing w:before="240"/>
      <w:outlineLvl w:val="0"/>
    </w:pPr>
    <w:rPr>
      <w:rFonts w:asciiTheme="majorHAnsi" w:eastAsiaTheme="majorEastAsia" w:hAnsiTheme="majorHAnsi" w:cstheme="majorBidi"/>
      <w:b/>
      <w:bCs/>
      <w:color w:val="345A8A" w:themeColor="accent1" w:themeShade="B5"/>
      <w:sz w:val="28"/>
      <w:szCs w:val="32"/>
    </w:rPr>
  </w:style>
  <w:style w:type="paragraph" w:styleId="Heading2">
    <w:name w:val="heading 2"/>
    <w:basedOn w:val="Normal"/>
    <w:next w:val="Normal"/>
    <w:link w:val="Heading2Char"/>
    <w:uiPriority w:val="9"/>
    <w:unhideWhenUsed/>
    <w:qFormat/>
    <w:rsid w:val="00C538BF"/>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538BF"/>
    <w:pPr>
      <w:spacing w:before="240" w:line="240" w:lineRule="auto"/>
      <w:outlineLvl w:val="2"/>
    </w:pPr>
    <w:rPr>
      <w:rFonts w:asciiTheme="majorHAnsi" w:eastAsiaTheme="minorEastAsia" w:hAnsiTheme="majorHAnsi"/>
      <w:b/>
      <w:bCs/>
      <w:color w:val="4F81BD" w:themeColor="accent1"/>
      <w:sz w:val="24"/>
      <w:szCs w:val="27"/>
    </w:rPr>
  </w:style>
  <w:style w:type="paragraph" w:styleId="Heading4">
    <w:name w:val="heading 4"/>
    <w:basedOn w:val="Normal"/>
    <w:next w:val="Normal"/>
    <w:link w:val="Heading4Char"/>
    <w:uiPriority w:val="9"/>
    <w:semiHidden/>
    <w:unhideWhenUsed/>
    <w:qFormat/>
    <w:rsid w:val="00265A1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1F0"/>
    <w:pPr>
      <w:ind w:left="720"/>
      <w:contextualSpacing/>
    </w:pPr>
  </w:style>
  <w:style w:type="character" w:customStyle="1" w:styleId="ilfuvd">
    <w:name w:val="ilfuvd"/>
    <w:basedOn w:val="DefaultParagraphFont"/>
    <w:rsid w:val="00BA09E1"/>
  </w:style>
  <w:style w:type="paragraph" w:styleId="NormalWeb">
    <w:name w:val="Normal (Web)"/>
    <w:basedOn w:val="Normal"/>
    <w:uiPriority w:val="99"/>
    <w:unhideWhenUsed/>
    <w:rsid w:val="00144C6A"/>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144C6A"/>
    <w:rPr>
      <w:color w:val="0000FF"/>
      <w:u w:val="single"/>
    </w:rPr>
  </w:style>
  <w:style w:type="paragraph" w:styleId="BalloonText">
    <w:name w:val="Balloon Text"/>
    <w:basedOn w:val="Normal"/>
    <w:link w:val="BalloonTextChar"/>
    <w:uiPriority w:val="99"/>
    <w:semiHidden/>
    <w:unhideWhenUsed/>
    <w:rsid w:val="00BC3B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B6D"/>
    <w:rPr>
      <w:rFonts w:ascii="Lucida Grande" w:eastAsiaTheme="minorHAnsi" w:hAnsi="Lucida Grande" w:cs="Lucida Grande"/>
      <w:sz w:val="18"/>
      <w:szCs w:val="18"/>
      <w:lang w:val="en-AU"/>
    </w:rPr>
  </w:style>
  <w:style w:type="character" w:customStyle="1" w:styleId="mw-mmv-title">
    <w:name w:val="mw-mmv-title"/>
    <w:basedOn w:val="DefaultParagraphFont"/>
    <w:rsid w:val="00BC3B6D"/>
  </w:style>
  <w:style w:type="paragraph" w:customStyle="1" w:styleId="Default">
    <w:name w:val="Default"/>
    <w:rsid w:val="00B63A5F"/>
    <w:pPr>
      <w:autoSpaceDE w:val="0"/>
      <w:autoSpaceDN w:val="0"/>
      <w:adjustRightInd w:val="0"/>
    </w:pPr>
    <w:rPr>
      <w:rFonts w:ascii="Times New Roman" w:eastAsia="Times New Roman" w:hAnsi="Times New Roman" w:cs="Times New Roman"/>
      <w:color w:val="000000"/>
      <w:lang w:val="en-AU"/>
    </w:rPr>
  </w:style>
  <w:style w:type="paragraph" w:styleId="Footer">
    <w:name w:val="footer"/>
    <w:basedOn w:val="Normal"/>
    <w:link w:val="FooterChar"/>
    <w:uiPriority w:val="99"/>
    <w:unhideWhenUsed/>
    <w:rsid w:val="00075E7D"/>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5E7D"/>
    <w:rPr>
      <w:rFonts w:eastAsiaTheme="minorHAnsi"/>
      <w:sz w:val="22"/>
      <w:szCs w:val="22"/>
      <w:lang w:val="en-AU"/>
    </w:rPr>
  </w:style>
  <w:style w:type="character" w:styleId="PageNumber">
    <w:name w:val="page number"/>
    <w:basedOn w:val="DefaultParagraphFont"/>
    <w:uiPriority w:val="99"/>
    <w:semiHidden/>
    <w:unhideWhenUsed/>
    <w:rsid w:val="00075E7D"/>
  </w:style>
  <w:style w:type="character" w:styleId="FollowedHyperlink">
    <w:name w:val="FollowedHyperlink"/>
    <w:basedOn w:val="DefaultParagraphFont"/>
    <w:uiPriority w:val="99"/>
    <w:semiHidden/>
    <w:unhideWhenUsed/>
    <w:rsid w:val="001A262A"/>
    <w:rPr>
      <w:color w:val="800080" w:themeColor="followedHyperlink"/>
      <w:u w:val="single"/>
    </w:rPr>
  </w:style>
  <w:style w:type="character" w:customStyle="1" w:styleId="Heading3Char">
    <w:name w:val="Heading 3 Char"/>
    <w:basedOn w:val="DefaultParagraphFont"/>
    <w:link w:val="Heading3"/>
    <w:uiPriority w:val="9"/>
    <w:rsid w:val="00C538BF"/>
    <w:rPr>
      <w:rFonts w:asciiTheme="majorHAnsi" w:hAnsiTheme="majorHAnsi"/>
      <w:b/>
      <w:bCs/>
      <w:color w:val="4F81BD" w:themeColor="accent1"/>
      <w:szCs w:val="27"/>
      <w:lang w:val="en-AU"/>
    </w:rPr>
  </w:style>
  <w:style w:type="paragraph" w:styleId="Caption">
    <w:name w:val="caption"/>
    <w:basedOn w:val="Normal"/>
    <w:next w:val="Normal"/>
    <w:uiPriority w:val="35"/>
    <w:unhideWhenUsed/>
    <w:qFormat/>
    <w:rsid w:val="00EB0512"/>
    <w:pPr>
      <w:spacing w:after="200" w:line="276" w:lineRule="auto"/>
    </w:pPr>
    <w:rPr>
      <w:rFonts w:eastAsia="Times New Roman" w:cs="Times New Roman"/>
      <w:b/>
      <w:bCs/>
      <w:sz w:val="20"/>
      <w:szCs w:val="20"/>
      <w:lang w:eastAsia="en-AU"/>
    </w:rPr>
  </w:style>
  <w:style w:type="character" w:customStyle="1" w:styleId="Heading2Char">
    <w:name w:val="Heading 2 Char"/>
    <w:basedOn w:val="DefaultParagraphFont"/>
    <w:link w:val="Heading2"/>
    <w:uiPriority w:val="9"/>
    <w:rsid w:val="00C538BF"/>
    <w:rPr>
      <w:rFonts w:asciiTheme="majorHAnsi" w:eastAsiaTheme="majorEastAsia" w:hAnsiTheme="majorHAnsi" w:cstheme="majorBidi"/>
      <w:b/>
      <w:bCs/>
      <w:color w:val="4F81BD" w:themeColor="accent1"/>
      <w:sz w:val="26"/>
      <w:szCs w:val="26"/>
      <w:lang w:val="en-AU"/>
    </w:rPr>
  </w:style>
  <w:style w:type="character" w:customStyle="1" w:styleId="st">
    <w:name w:val="st"/>
    <w:basedOn w:val="DefaultParagraphFont"/>
    <w:rsid w:val="00211501"/>
  </w:style>
  <w:style w:type="character" w:customStyle="1" w:styleId="f">
    <w:name w:val="f"/>
    <w:basedOn w:val="DefaultParagraphFont"/>
    <w:rsid w:val="00211501"/>
  </w:style>
  <w:style w:type="character" w:styleId="Emphasis">
    <w:name w:val="Emphasis"/>
    <w:basedOn w:val="DefaultParagraphFont"/>
    <w:uiPriority w:val="20"/>
    <w:qFormat/>
    <w:rsid w:val="00211501"/>
    <w:rPr>
      <w:i/>
      <w:iCs/>
    </w:rPr>
  </w:style>
  <w:style w:type="character" w:customStyle="1" w:styleId="flag-wrapper">
    <w:name w:val="flag-wrapper"/>
    <w:basedOn w:val="DefaultParagraphFont"/>
    <w:rsid w:val="009D5797"/>
  </w:style>
  <w:style w:type="character" w:customStyle="1" w:styleId="flag-throbber">
    <w:name w:val="flag-throbber"/>
    <w:basedOn w:val="DefaultParagraphFont"/>
    <w:rsid w:val="009D5797"/>
  </w:style>
  <w:style w:type="character" w:customStyle="1" w:styleId="Heading1Char">
    <w:name w:val="Heading 1 Char"/>
    <w:basedOn w:val="DefaultParagraphFont"/>
    <w:link w:val="Heading1"/>
    <w:uiPriority w:val="9"/>
    <w:rsid w:val="00C538BF"/>
    <w:rPr>
      <w:rFonts w:asciiTheme="majorHAnsi" w:eastAsiaTheme="majorEastAsia" w:hAnsiTheme="majorHAnsi" w:cstheme="majorBidi"/>
      <w:b/>
      <w:bCs/>
      <w:color w:val="345A8A" w:themeColor="accent1" w:themeShade="B5"/>
      <w:sz w:val="28"/>
      <w:szCs w:val="32"/>
      <w:lang w:val="en-AU"/>
    </w:rPr>
  </w:style>
  <w:style w:type="table" w:styleId="TableGrid">
    <w:name w:val="Table Grid"/>
    <w:basedOn w:val="TableNormal"/>
    <w:uiPriority w:val="39"/>
    <w:rsid w:val="0030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main">
    <w:name w:val="headmain"/>
    <w:basedOn w:val="Normal"/>
    <w:rsid w:val="00910868"/>
    <w:pPr>
      <w:spacing w:before="100" w:beforeAutospacing="1" w:after="100" w:afterAutospacing="1" w:line="240" w:lineRule="auto"/>
    </w:pPr>
    <w:rPr>
      <w:rFonts w:ascii="Times" w:eastAsiaTheme="minorEastAsia" w:hAnsi="Times"/>
      <w:sz w:val="20"/>
      <w:szCs w:val="20"/>
    </w:rPr>
  </w:style>
  <w:style w:type="character" w:styleId="HTMLCite">
    <w:name w:val="HTML Cite"/>
    <w:basedOn w:val="DefaultParagraphFont"/>
    <w:uiPriority w:val="99"/>
    <w:semiHidden/>
    <w:unhideWhenUsed/>
    <w:rsid w:val="006A2E43"/>
    <w:rPr>
      <w:i/>
      <w:iCs/>
    </w:rPr>
  </w:style>
  <w:style w:type="paragraph" w:styleId="Header">
    <w:name w:val="header"/>
    <w:basedOn w:val="Normal"/>
    <w:link w:val="HeaderChar"/>
    <w:unhideWhenUsed/>
    <w:rsid w:val="00196BB3"/>
    <w:pPr>
      <w:tabs>
        <w:tab w:val="center" w:pos="4513"/>
        <w:tab w:val="right" w:pos="9026"/>
      </w:tabs>
      <w:spacing w:after="0" w:line="240" w:lineRule="auto"/>
    </w:pPr>
  </w:style>
  <w:style w:type="character" w:customStyle="1" w:styleId="HeaderChar">
    <w:name w:val="Header Char"/>
    <w:basedOn w:val="DefaultParagraphFont"/>
    <w:link w:val="Header"/>
    <w:rsid w:val="00196BB3"/>
    <w:rPr>
      <w:rFonts w:eastAsiaTheme="minorHAnsi"/>
      <w:sz w:val="22"/>
      <w:szCs w:val="22"/>
      <w:lang w:val="en-AU"/>
    </w:rPr>
  </w:style>
  <w:style w:type="paragraph" w:styleId="Revision">
    <w:name w:val="Revision"/>
    <w:hidden/>
    <w:uiPriority w:val="99"/>
    <w:semiHidden/>
    <w:rsid w:val="00394BDD"/>
    <w:rPr>
      <w:rFonts w:eastAsiaTheme="minorHAnsi"/>
      <w:sz w:val="22"/>
      <w:szCs w:val="22"/>
      <w:lang w:val="en-AU"/>
    </w:rPr>
  </w:style>
  <w:style w:type="character" w:customStyle="1" w:styleId="Heading4Char">
    <w:name w:val="Heading 4 Char"/>
    <w:basedOn w:val="DefaultParagraphFont"/>
    <w:link w:val="Heading4"/>
    <w:uiPriority w:val="9"/>
    <w:semiHidden/>
    <w:rsid w:val="00265A1D"/>
    <w:rPr>
      <w:rFonts w:asciiTheme="majorHAnsi" w:eastAsiaTheme="majorEastAsia" w:hAnsiTheme="majorHAnsi" w:cstheme="majorBidi"/>
      <w:i/>
      <w:iCs/>
      <w:color w:val="365F91" w:themeColor="accent1" w:themeShade="BF"/>
      <w:sz w:val="22"/>
      <w:szCs w:val="22"/>
      <w:lang w:val="en-AU"/>
    </w:rPr>
  </w:style>
  <w:style w:type="paragraph" w:styleId="FootnoteText">
    <w:name w:val="footnote text"/>
    <w:basedOn w:val="Normal"/>
    <w:link w:val="FootnoteTextChar"/>
    <w:uiPriority w:val="99"/>
    <w:unhideWhenUsed/>
    <w:rsid w:val="00265A1D"/>
    <w:pPr>
      <w:spacing w:after="0" w:line="240" w:lineRule="auto"/>
    </w:pPr>
    <w:rPr>
      <w:sz w:val="24"/>
      <w:szCs w:val="24"/>
    </w:rPr>
  </w:style>
  <w:style w:type="character" w:customStyle="1" w:styleId="FootnoteTextChar">
    <w:name w:val="Footnote Text Char"/>
    <w:basedOn w:val="DefaultParagraphFont"/>
    <w:link w:val="FootnoteText"/>
    <w:uiPriority w:val="99"/>
    <w:rsid w:val="00265A1D"/>
    <w:rPr>
      <w:rFonts w:eastAsiaTheme="minorHAnsi"/>
      <w:lang w:val="en-AU"/>
    </w:rPr>
  </w:style>
  <w:style w:type="character" w:styleId="FootnoteReference">
    <w:name w:val="footnote reference"/>
    <w:basedOn w:val="DefaultParagraphFont"/>
    <w:uiPriority w:val="99"/>
    <w:unhideWhenUsed/>
    <w:rsid w:val="00265A1D"/>
    <w:rPr>
      <w:vertAlign w:val="superscript"/>
    </w:rPr>
  </w:style>
  <w:style w:type="character" w:customStyle="1" w:styleId="mw-headline">
    <w:name w:val="mw-headline"/>
    <w:basedOn w:val="DefaultParagraphFont"/>
    <w:rsid w:val="00265A1D"/>
  </w:style>
  <w:style w:type="paragraph" w:styleId="TOCHeading">
    <w:name w:val="TOC Heading"/>
    <w:basedOn w:val="Heading1"/>
    <w:next w:val="Normal"/>
    <w:uiPriority w:val="39"/>
    <w:unhideWhenUsed/>
    <w:qFormat/>
    <w:rsid w:val="00BF4459"/>
    <w:pPr>
      <w:spacing w:after="0"/>
      <w:outlineLvl w:val="9"/>
    </w:pPr>
    <w:rPr>
      <w:b w:val="0"/>
      <w:bCs w:val="0"/>
      <w:color w:val="365F91" w:themeColor="accent1" w:themeShade="BF"/>
      <w:sz w:val="32"/>
      <w:lang w:val="en-US"/>
    </w:rPr>
  </w:style>
  <w:style w:type="paragraph" w:styleId="TOC1">
    <w:name w:val="toc 1"/>
    <w:basedOn w:val="Normal"/>
    <w:next w:val="Normal"/>
    <w:autoRedefine/>
    <w:uiPriority w:val="39"/>
    <w:unhideWhenUsed/>
    <w:rsid w:val="00BF4459"/>
    <w:pPr>
      <w:spacing w:before="120" w:after="0"/>
    </w:pPr>
    <w:rPr>
      <w:rFonts w:asciiTheme="minorHAnsi" w:hAnsiTheme="minorHAnsi"/>
      <w:b/>
      <w:bCs/>
      <w:sz w:val="24"/>
      <w:szCs w:val="24"/>
    </w:rPr>
  </w:style>
  <w:style w:type="paragraph" w:styleId="TOC2">
    <w:name w:val="toc 2"/>
    <w:basedOn w:val="Normal"/>
    <w:next w:val="Normal"/>
    <w:autoRedefine/>
    <w:uiPriority w:val="39"/>
    <w:unhideWhenUsed/>
    <w:rsid w:val="00BF4459"/>
    <w:pPr>
      <w:spacing w:after="0"/>
      <w:ind w:left="220"/>
    </w:pPr>
    <w:rPr>
      <w:rFonts w:asciiTheme="minorHAnsi" w:hAnsiTheme="minorHAnsi"/>
      <w:b/>
      <w:bCs/>
    </w:rPr>
  </w:style>
  <w:style w:type="paragraph" w:styleId="TOC3">
    <w:name w:val="toc 3"/>
    <w:basedOn w:val="Normal"/>
    <w:next w:val="Normal"/>
    <w:autoRedefine/>
    <w:uiPriority w:val="39"/>
    <w:unhideWhenUsed/>
    <w:rsid w:val="00BF4459"/>
    <w:pPr>
      <w:spacing w:after="0"/>
      <w:ind w:left="440"/>
    </w:pPr>
    <w:rPr>
      <w:rFonts w:asciiTheme="minorHAnsi" w:hAnsiTheme="minorHAnsi"/>
    </w:rPr>
  </w:style>
  <w:style w:type="character" w:customStyle="1" w:styleId="UnresolvedMention1">
    <w:name w:val="Unresolved Mention1"/>
    <w:basedOn w:val="DefaultParagraphFont"/>
    <w:uiPriority w:val="99"/>
    <w:semiHidden/>
    <w:unhideWhenUsed/>
    <w:rsid w:val="00B81D86"/>
    <w:rPr>
      <w:color w:val="808080"/>
      <w:shd w:val="clear" w:color="auto" w:fill="E6E6E6"/>
    </w:rPr>
  </w:style>
  <w:style w:type="paragraph" w:styleId="TOC4">
    <w:name w:val="toc 4"/>
    <w:basedOn w:val="Normal"/>
    <w:next w:val="Normal"/>
    <w:autoRedefine/>
    <w:uiPriority w:val="39"/>
    <w:semiHidden/>
    <w:unhideWhenUsed/>
    <w:rsid w:val="00215101"/>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215101"/>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215101"/>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215101"/>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215101"/>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215101"/>
    <w:pPr>
      <w:spacing w:after="0"/>
      <w:ind w:left="1760"/>
    </w:pPr>
    <w:rPr>
      <w:rFonts w:asciiTheme="minorHAnsi" w:hAnsiTheme="minorHAnsi"/>
      <w:sz w:val="20"/>
      <w:szCs w:val="20"/>
    </w:rPr>
  </w:style>
  <w:style w:type="character" w:styleId="UnresolvedMention">
    <w:name w:val="Unresolved Mention"/>
    <w:basedOn w:val="DefaultParagraphFont"/>
    <w:uiPriority w:val="99"/>
    <w:rsid w:val="007A415E"/>
    <w:rPr>
      <w:color w:val="605E5C"/>
      <w:shd w:val="clear" w:color="auto" w:fill="E1DFDD"/>
    </w:rPr>
  </w:style>
  <w:style w:type="character" w:customStyle="1" w:styleId="apple-converted-space">
    <w:name w:val="apple-converted-space"/>
    <w:basedOn w:val="DefaultParagraphFont"/>
    <w:rsid w:val="00424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8580">
      <w:bodyDiv w:val="1"/>
      <w:marLeft w:val="0"/>
      <w:marRight w:val="0"/>
      <w:marTop w:val="0"/>
      <w:marBottom w:val="0"/>
      <w:divBdr>
        <w:top w:val="none" w:sz="0" w:space="0" w:color="auto"/>
        <w:left w:val="none" w:sz="0" w:space="0" w:color="auto"/>
        <w:bottom w:val="none" w:sz="0" w:space="0" w:color="auto"/>
        <w:right w:val="none" w:sz="0" w:space="0" w:color="auto"/>
      </w:divBdr>
    </w:div>
    <w:div w:id="61953687">
      <w:bodyDiv w:val="1"/>
      <w:marLeft w:val="0"/>
      <w:marRight w:val="0"/>
      <w:marTop w:val="0"/>
      <w:marBottom w:val="0"/>
      <w:divBdr>
        <w:top w:val="none" w:sz="0" w:space="0" w:color="auto"/>
        <w:left w:val="none" w:sz="0" w:space="0" w:color="auto"/>
        <w:bottom w:val="none" w:sz="0" w:space="0" w:color="auto"/>
        <w:right w:val="none" w:sz="0" w:space="0" w:color="auto"/>
      </w:divBdr>
    </w:div>
    <w:div w:id="167601453">
      <w:bodyDiv w:val="1"/>
      <w:marLeft w:val="0"/>
      <w:marRight w:val="0"/>
      <w:marTop w:val="0"/>
      <w:marBottom w:val="0"/>
      <w:divBdr>
        <w:top w:val="none" w:sz="0" w:space="0" w:color="auto"/>
        <w:left w:val="none" w:sz="0" w:space="0" w:color="auto"/>
        <w:bottom w:val="none" w:sz="0" w:space="0" w:color="auto"/>
        <w:right w:val="none" w:sz="0" w:space="0" w:color="auto"/>
      </w:divBdr>
      <w:divsChild>
        <w:div w:id="132913921">
          <w:marLeft w:val="0"/>
          <w:marRight w:val="0"/>
          <w:marTop w:val="0"/>
          <w:marBottom w:val="0"/>
          <w:divBdr>
            <w:top w:val="none" w:sz="0" w:space="0" w:color="auto"/>
            <w:left w:val="none" w:sz="0" w:space="0" w:color="auto"/>
            <w:bottom w:val="none" w:sz="0" w:space="0" w:color="auto"/>
            <w:right w:val="none" w:sz="0" w:space="0" w:color="auto"/>
          </w:divBdr>
        </w:div>
        <w:div w:id="1525052274">
          <w:marLeft w:val="0"/>
          <w:marRight w:val="0"/>
          <w:marTop w:val="0"/>
          <w:marBottom w:val="0"/>
          <w:divBdr>
            <w:top w:val="none" w:sz="0" w:space="0" w:color="auto"/>
            <w:left w:val="none" w:sz="0" w:space="0" w:color="auto"/>
            <w:bottom w:val="none" w:sz="0" w:space="0" w:color="auto"/>
            <w:right w:val="none" w:sz="0" w:space="0" w:color="auto"/>
          </w:divBdr>
          <w:divsChild>
            <w:div w:id="1578828549">
              <w:marLeft w:val="0"/>
              <w:marRight w:val="0"/>
              <w:marTop w:val="0"/>
              <w:marBottom w:val="0"/>
              <w:divBdr>
                <w:top w:val="none" w:sz="0" w:space="0" w:color="auto"/>
                <w:left w:val="none" w:sz="0" w:space="0" w:color="auto"/>
                <w:bottom w:val="none" w:sz="0" w:space="0" w:color="auto"/>
                <w:right w:val="none" w:sz="0" w:space="0" w:color="auto"/>
              </w:divBdr>
              <w:divsChild>
                <w:div w:id="1029453533">
                  <w:marLeft w:val="0"/>
                  <w:marRight w:val="0"/>
                  <w:marTop w:val="0"/>
                  <w:marBottom w:val="0"/>
                  <w:divBdr>
                    <w:top w:val="none" w:sz="0" w:space="0" w:color="auto"/>
                    <w:left w:val="none" w:sz="0" w:space="0" w:color="auto"/>
                    <w:bottom w:val="none" w:sz="0" w:space="0" w:color="auto"/>
                    <w:right w:val="none" w:sz="0" w:space="0" w:color="auto"/>
                  </w:divBdr>
                  <w:divsChild>
                    <w:div w:id="19288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544237">
      <w:bodyDiv w:val="1"/>
      <w:marLeft w:val="0"/>
      <w:marRight w:val="0"/>
      <w:marTop w:val="0"/>
      <w:marBottom w:val="0"/>
      <w:divBdr>
        <w:top w:val="none" w:sz="0" w:space="0" w:color="auto"/>
        <w:left w:val="none" w:sz="0" w:space="0" w:color="auto"/>
        <w:bottom w:val="none" w:sz="0" w:space="0" w:color="auto"/>
        <w:right w:val="none" w:sz="0" w:space="0" w:color="auto"/>
      </w:divBdr>
    </w:div>
    <w:div w:id="271135344">
      <w:bodyDiv w:val="1"/>
      <w:marLeft w:val="0"/>
      <w:marRight w:val="0"/>
      <w:marTop w:val="0"/>
      <w:marBottom w:val="0"/>
      <w:divBdr>
        <w:top w:val="none" w:sz="0" w:space="0" w:color="auto"/>
        <w:left w:val="none" w:sz="0" w:space="0" w:color="auto"/>
        <w:bottom w:val="none" w:sz="0" w:space="0" w:color="auto"/>
        <w:right w:val="none" w:sz="0" w:space="0" w:color="auto"/>
      </w:divBdr>
    </w:div>
    <w:div w:id="314455975">
      <w:bodyDiv w:val="1"/>
      <w:marLeft w:val="0"/>
      <w:marRight w:val="0"/>
      <w:marTop w:val="0"/>
      <w:marBottom w:val="0"/>
      <w:divBdr>
        <w:top w:val="none" w:sz="0" w:space="0" w:color="auto"/>
        <w:left w:val="none" w:sz="0" w:space="0" w:color="auto"/>
        <w:bottom w:val="none" w:sz="0" w:space="0" w:color="auto"/>
        <w:right w:val="none" w:sz="0" w:space="0" w:color="auto"/>
      </w:divBdr>
      <w:divsChild>
        <w:div w:id="2068644337">
          <w:marLeft w:val="0"/>
          <w:marRight w:val="0"/>
          <w:marTop w:val="0"/>
          <w:marBottom w:val="0"/>
          <w:divBdr>
            <w:top w:val="none" w:sz="0" w:space="0" w:color="auto"/>
            <w:left w:val="none" w:sz="0" w:space="0" w:color="auto"/>
            <w:bottom w:val="none" w:sz="0" w:space="0" w:color="auto"/>
            <w:right w:val="none" w:sz="0" w:space="0" w:color="auto"/>
          </w:divBdr>
          <w:divsChild>
            <w:div w:id="2134472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051591">
                  <w:marLeft w:val="0"/>
                  <w:marRight w:val="0"/>
                  <w:marTop w:val="0"/>
                  <w:marBottom w:val="0"/>
                  <w:divBdr>
                    <w:top w:val="none" w:sz="0" w:space="0" w:color="auto"/>
                    <w:left w:val="none" w:sz="0" w:space="0" w:color="auto"/>
                    <w:bottom w:val="none" w:sz="0" w:space="0" w:color="auto"/>
                    <w:right w:val="none" w:sz="0" w:space="0" w:color="auto"/>
                  </w:divBdr>
                </w:div>
                <w:div w:id="6301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2401">
      <w:bodyDiv w:val="1"/>
      <w:marLeft w:val="0"/>
      <w:marRight w:val="0"/>
      <w:marTop w:val="0"/>
      <w:marBottom w:val="0"/>
      <w:divBdr>
        <w:top w:val="none" w:sz="0" w:space="0" w:color="auto"/>
        <w:left w:val="none" w:sz="0" w:space="0" w:color="auto"/>
        <w:bottom w:val="none" w:sz="0" w:space="0" w:color="auto"/>
        <w:right w:val="none" w:sz="0" w:space="0" w:color="auto"/>
      </w:divBdr>
      <w:divsChild>
        <w:div w:id="166330445">
          <w:blockQuote w:val="1"/>
          <w:marLeft w:val="720"/>
          <w:marRight w:val="720"/>
          <w:marTop w:val="100"/>
          <w:marBottom w:val="100"/>
          <w:divBdr>
            <w:top w:val="none" w:sz="0" w:space="0" w:color="auto"/>
            <w:left w:val="none" w:sz="0" w:space="0" w:color="auto"/>
            <w:bottom w:val="none" w:sz="0" w:space="0" w:color="auto"/>
            <w:right w:val="none" w:sz="0" w:space="0" w:color="auto"/>
          </w:divBdr>
        </w:div>
        <w:div w:id="254748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208422">
      <w:bodyDiv w:val="1"/>
      <w:marLeft w:val="0"/>
      <w:marRight w:val="0"/>
      <w:marTop w:val="0"/>
      <w:marBottom w:val="0"/>
      <w:divBdr>
        <w:top w:val="none" w:sz="0" w:space="0" w:color="auto"/>
        <w:left w:val="none" w:sz="0" w:space="0" w:color="auto"/>
        <w:bottom w:val="none" w:sz="0" w:space="0" w:color="auto"/>
        <w:right w:val="none" w:sz="0" w:space="0" w:color="auto"/>
      </w:divBdr>
    </w:div>
    <w:div w:id="650527079">
      <w:bodyDiv w:val="1"/>
      <w:marLeft w:val="0"/>
      <w:marRight w:val="0"/>
      <w:marTop w:val="0"/>
      <w:marBottom w:val="0"/>
      <w:divBdr>
        <w:top w:val="none" w:sz="0" w:space="0" w:color="auto"/>
        <w:left w:val="none" w:sz="0" w:space="0" w:color="auto"/>
        <w:bottom w:val="none" w:sz="0" w:space="0" w:color="auto"/>
        <w:right w:val="none" w:sz="0" w:space="0" w:color="auto"/>
      </w:divBdr>
    </w:div>
    <w:div w:id="662511142">
      <w:bodyDiv w:val="1"/>
      <w:marLeft w:val="0"/>
      <w:marRight w:val="0"/>
      <w:marTop w:val="0"/>
      <w:marBottom w:val="0"/>
      <w:divBdr>
        <w:top w:val="none" w:sz="0" w:space="0" w:color="auto"/>
        <w:left w:val="none" w:sz="0" w:space="0" w:color="auto"/>
        <w:bottom w:val="none" w:sz="0" w:space="0" w:color="auto"/>
        <w:right w:val="none" w:sz="0" w:space="0" w:color="auto"/>
      </w:divBdr>
      <w:divsChild>
        <w:div w:id="752774664">
          <w:marLeft w:val="0"/>
          <w:marRight w:val="0"/>
          <w:marTop w:val="0"/>
          <w:marBottom w:val="0"/>
          <w:divBdr>
            <w:top w:val="none" w:sz="0" w:space="0" w:color="auto"/>
            <w:left w:val="none" w:sz="0" w:space="0" w:color="auto"/>
            <w:bottom w:val="none" w:sz="0" w:space="0" w:color="auto"/>
            <w:right w:val="none" w:sz="0" w:space="0" w:color="auto"/>
          </w:divBdr>
        </w:div>
        <w:div w:id="1550190200">
          <w:marLeft w:val="0"/>
          <w:marRight w:val="0"/>
          <w:marTop w:val="0"/>
          <w:marBottom w:val="0"/>
          <w:divBdr>
            <w:top w:val="none" w:sz="0" w:space="0" w:color="auto"/>
            <w:left w:val="none" w:sz="0" w:space="0" w:color="auto"/>
            <w:bottom w:val="none" w:sz="0" w:space="0" w:color="auto"/>
            <w:right w:val="none" w:sz="0" w:space="0" w:color="auto"/>
          </w:divBdr>
        </w:div>
      </w:divsChild>
    </w:div>
    <w:div w:id="844788919">
      <w:bodyDiv w:val="1"/>
      <w:marLeft w:val="0"/>
      <w:marRight w:val="0"/>
      <w:marTop w:val="0"/>
      <w:marBottom w:val="0"/>
      <w:divBdr>
        <w:top w:val="none" w:sz="0" w:space="0" w:color="auto"/>
        <w:left w:val="none" w:sz="0" w:space="0" w:color="auto"/>
        <w:bottom w:val="none" w:sz="0" w:space="0" w:color="auto"/>
        <w:right w:val="none" w:sz="0" w:space="0" w:color="auto"/>
      </w:divBdr>
    </w:div>
    <w:div w:id="1069815122">
      <w:bodyDiv w:val="1"/>
      <w:marLeft w:val="0"/>
      <w:marRight w:val="0"/>
      <w:marTop w:val="0"/>
      <w:marBottom w:val="0"/>
      <w:divBdr>
        <w:top w:val="none" w:sz="0" w:space="0" w:color="auto"/>
        <w:left w:val="none" w:sz="0" w:space="0" w:color="auto"/>
        <w:bottom w:val="none" w:sz="0" w:space="0" w:color="auto"/>
        <w:right w:val="none" w:sz="0" w:space="0" w:color="auto"/>
      </w:divBdr>
    </w:div>
    <w:div w:id="1073352693">
      <w:bodyDiv w:val="1"/>
      <w:marLeft w:val="0"/>
      <w:marRight w:val="0"/>
      <w:marTop w:val="0"/>
      <w:marBottom w:val="0"/>
      <w:divBdr>
        <w:top w:val="none" w:sz="0" w:space="0" w:color="auto"/>
        <w:left w:val="none" w:sz="0" w:space="0" w:color="auto"/>
        <w:bottom w:val="none" w:sz="0" w:space="0" w:color="auto"/>
        <w:right w:val="none" w:sz="0" w:space="0" w:color="auto"/>
      </w:divBdr>
    </w:div>
    <w:div w:id="1104348772">
      <w:bodyDiv w:val="1"/>
      <w:marLeft w:val="0"/>
      <w:marRight w:val="0"/>
      <w:marTop w:val="0"/>
      <w:marBottom w:val="0"/>
      <w:divBdr>
        <w:top w:val="none" w:sz="0" w:space="0" w:color="auto"/>
        <w:left w:val="none" w:sz="0" w:space="0" w:color="auto"/>
        <w:bottom w:val="none" w:sz="0" w:space="0" w:color="auto"/>
        <w:right w:val="none" w:sz="0" w:space="0" w:color="auto"/>
      </w:divBdr>
      <w:divsChild>
        <w:div w:id="1933853896">
          <w:marLeft w:val="0"/>
          <w:marRight w:val="0"/>
          <w:marTop w:val="0"/>
          <w:marBottom w:val="0"/>
          <w:divBdr>
            <w:top w:val="none" w:sz="0" w:space="0" w:color="auto"/>
            <w:left w:val="none" w:sz="0" w:space="0" w:color="auto"/>
            <w:bottom w:val="none" w:sz="0" w:space="0" w:color="auto"/>
            <w:right w:val="none" w:sz="0" w:space="0" w:color="auto"/>
          </w:divBdr>
          <w:divsChild>
            <w:div w:id="842014935">
              <w:marLeft w:val="0"/>
              <w:marRight w:val="0"/>
              <w:marTop w:val="0"/>
              <w:marBottom w:val="0"/>
              <w:divBdr>
                <w:top w:val="none" w:sz="0" w:space="0" w:color="auto"/>
                <w:left w:val="none" w:sz="0" w:space="0" w:color="auto"/>
                <w:bottom w:val="none" w:sz="0" w:space="0" w:color="auto"/>
                <w:right w:val="none" w:sz="0" w:space="0" w:color="auto"/>
              </w:divBdr>
              <w:divsChild>
                <w:div w:id="3257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1206">
      <w:bodyDiv w:val="1"/>
      <w:marLeft w:val="0"/>
      <w:marRight w:val="0"/>
      <w:marTop w:val="0"/>
      <w:marBottom w:val="0"/>
      <w:divBdr>
        <w:top w:val="none" w:sz="0" w:space="0" w:color="auto"/>
        <w:left w:val="none" w:sz="0" w:space="0" w:color="auto"/>
        <w:bottom w:val="none" w:sz="0" w:space="0" w:color="auto"/>
        <w:right w:val="none" w:sz="0" w:space="0" w:color="auto"/>
      </w:divBdr>
      <w:divsChild>
        <w:div w:id="715472488">
          <w:marLeft w:val="0"/>
          <w:marRight w:val="0"/>
          <w:marTop w:val="0"/>
          <w:marBottom w:val="0"/>
          <w:divBdr>
            <w:top w:val="none" w:sz="0" w:space="0" w:color="auto"/>
            <w:left w:val="none" w:sz="0" w:space="0" w:color="auto"/>
            <w:bottom w:val="none" w:sz="0" w:space="0" w:color="auto"/>
            <w:right w:val="none" w:sz="0" w:space="0" w:color="auto"/>
          </w:divBdr>
          <w:divsChild>
            <w:div w:id="552235304">
              <w:marLeft w:val="0"/>
              <w:marRight w:val="0"/>
              <w:marTop w:val="0"/>
              <w:marBottom w:val="0"/>
              <w:divBdr>
                <w:top w:val="none" w:sz="0" w:space="0" w:color="auto"/>
                <w:left w:val="none" w:sz="0" w:space="0" w:color="auto"/>
                <w:bottom w:val="none" w:sz="0" w:space="0" w:color="auto"/>
                <w:right w:val="none" w:sz="0" w:space="0" w:color="auto"/>
              </w:divBdr>
              <w:divsChild>
                <w:div w:id="10968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3806">
      <w:bodyDiv w:val="1"/>
      <w:marLeft w:val="0"/>
      <w:marRight w:val="0"/>
      <w:marTop w:val="0"/>
      <w:marBottom w:val="0"/>
      <w:divBdr>
        <w:top w:val="none" w:sz="0" w:space="0" w:color="auto"/>
        <w:left w:val="none" w:sz="0" w:space="0" w:color="auto"/>
        <w:bottom w:val="none" w:sz="0" w:space="0" w:color="auto"/>
        <w:right w:val="none" w:sz="0" w:space="0" w:color="auto"/>
      </w:divBdr>
    </w:div>
    <w:div w:id="1284534109">
      <w:bodyDiv w:val="1"/>
      <w:marLeft w:val="0"/>
      <w:marRight w:val="0"/>
      <w:marTop w:val="0"/>
      <w:marBottom w:val="0"/>
      <w:divBdr>
        <w:top w:val="none" w:sz="0" w:space="0" w:color="auto"/>
        <w:left w:val="none" w:sz="0" w:space="0" w:color="auto"/>
        <w:bottom w:val="none" w:sz="0" w:space="0" w:color="auto"/>
        <w:right w:val="none" w:sz="0" w:space="0" w:color="auto"/>
      </w:divBdr>
    </w:div>
    <w:div w:id="1297880319">
      <w:bodyDiv w:val="1"/>
      <w:marLeft w:val="0"/>
      <w:marRight w:val="0"/>
      <w:marTop w:val="0"/>
      <w:marBottom w:val="0"/>
      <w:divBdr>
        <w:top w:val="none" w:sz="0" w:space="0" w:color="auto"/>
        <w:left w:val="none" w:sz="0" w:space="0" w:color="auto"/>
        <w:bottom w:val="none" w:sz="0" w:space="0" w:color="auto"/>
        <w:right w:val="none" w:sz="0" w:space="0" w:color="auto"/>
      </w:divBdr>
    </w:div>
    <w:div w:id="1337000072">
      <w:bodyDiv w:val="1"/>
      <w:marLeft w:val="0"/>
      <w:marRight w:val="0"/>
      <w:marTop w:val="0"/>
      <w:marBottom w:val="0"/>
      <w:divBdr>
        <w:top w:val="none" w:sz="0" w:space="0" w:color="auto"/>
        <w:left w:val="none" w:sz="0" w:space="0" w:color="auto"/>
        <w:bottom w:val="none" w:sz="0" w:space="0" w:color="auto"/>
        <w:right w:val="none" w:sz="0" w:space="0" w:color="auto"/>
      </w:divBdr>
    </w:div>
    <w:div w:id="1345015138">
      <w:bodyDiv w:val="1"/>
      <w:marLeft w:val="0"/>
      <w:marRight w:val="0"/>
      <w:marTop w:val="0"/>
      <w:marBottom w:val="0"/>
      <w:divBdr>
        <w:top w:val="none" w:sz="0" w:space="0" w:color="auto"/>
        <w:left w:val="none" w:sz="0" w:space="0" w:color="auto"/>
        <w:bottom w:val="none" w:sz="0" w:space="0" w:color="auto"/>
        <w:right w:val="none" w:sz="0" w:space="0" w:color="auto"/>
      </w:divBdr>
    </w:div>
    <w:div w:id="1519928505">
      <w:bodyDiv w:val="1"/>
      <w:marLeft w:val="0"/>
      <w:marRight w:val="0"/>
      <w:marTop w:val="0"/>
      <w:marBottom w:val="0"/>
      <w:divBdr>
        <w:top w:val="none" w:sz="0" w:space="0" w:color="auto"/>
        <w:left w:val="none" w:sz="0" w:space="0" w:color="auto"/>
        <w:bottom w:val="none" w:sz="0" w:space="0" w:color="auto"/>
        <w:right w:val="none" w:sz="0" w:space="0" w:color="auto"/>
      </w:divBdr>
    </w:div>
    <w:div w:id="1661538776">
      <w:bodyDiv w:val="1"/>
      <w:marLeft w:val="0"/>
      <w:marRight w:val="0"/>
      <w:marTop w:val="0"/>
      <w:marBottom w:val="0"/>
      <w:divBdr>
        <w:top w:val="none" w:sz="0" w:space="0" w:color="auto"/>
        <w:left w:val="none" w:sz="0" w:space="0" w:color="auto"/>
        <w:bottom w:val="none" w:sz="0" w:space="0" w:color="auto"/>
        <w:right w:val="none" w:sz="0" w:space="0" w:color="auto"/>
      </w:divBdr>
    </w:div>
    <w:div w:id="1663654415">
      <w:bodyDiv w:val="1"/>
      <w:marLeft w:val="0"/>
      <w:marRight w:val="0"/>
      <w:marTop w:val="0"/>
      <w:marBottom w:val="0"/>
      <w:divBdr>
        <w:top w:val="none" w:sz="0" w:space="0" w:color="auto"/>
        <w:left w:val="none" w:sz="0" w:space="0" w:color="auto"/>
        <w:bottom w:val="none" w:sz="0" w:space="0" w:color="auto"/>
        <w:right w:val="none" w:sz="0" w:space="0" w:color="auto"/>
      </w:divBdr>
    </w:div>
    <w:div w:id="1723871118">
      <w:bodyDiv w:val="1"/>
      <w:marLeft w:val="0"/>
      <w:marRight w:val="0"/>
      <w:marTop w:val="0"/>
      <w:marBottom w:val="0"/>
      <w:divBdr>
        <w:top w:val="none" w:sz="0" w:space="0" w:color="auto"/>
        <w:left w:val="none" w:sz="0" w:space="0" w:color="auto"/>
        <w:bottom w:val="none" w:sz="0" w:space="0" w:color="auto"/>
        <w:right w:val="none" w:sz="0" w:space="0" w:color="auto"/>
      </w:divBdr>
    </w:div>
    <w:div w:id="1927684025">
      <w:bodyDiv w:val="1"/>
      <w:marLeft w:val="0"/>
      <w:marRight w:val="0"/>
      <w:marTop w:val="0"/>
      <w:marBottom w:val="0"/>
      <w:divBdr>
        <w:top w:val="none" w:sz="0" w:space="0" w:color="auto"/>
        <w:left w:val="none" w:sz="0" w:space="0" w:color="auto"/>
        <w:bottom w:val="none" w:sz="0" w:space="0" w:color="auto"/>
        <w:right w:val="none" w:sz="0" w:space="0" w:color="auto"/>
      </w:divBdr>
    </w:div>
    <w:div w:id="1932543219">
      <w:bodyDiv w:val="1"/>
      <w:marLeft w:val="0"/>
      <w:marRight w:val="0"/>
      <w:marTop w:val="0"/>
      <w:marBottom w:val="0"/>
      <w:divBdr>
        <w:top w:val="none" w:sz="0" w:space="0" w:color="auto"/>
        <w:left w:val="none" w:sz="0" w:space="0" w:color="auto"/>
        <w:bottom w:val="none" w:sz="0" w:space="0" w:color="auto"/>
        <w:right w:val="none" w:sz="0" w:space="0" w:color="auto"/>
      </w:divBdr>
    </w:div>
    <w:div w:id="1991788193">
      <w:bodyDiv w:val="1"/>
      <w:marLeft w:val="0"/>
      <w:marRight w:val="0"/>
      <w:marTop w:val="0"/>
      <w:marBottom w:val="0"/>
      <w:divBdr>
        <w:top w:val="none" w:sz="0" w:space="0" w:color="auto"/>
        <w:left w:val="none" w:sz="0" w:space="0" w:color="auto"/>
        <w:bottom w:val="none" w:sz="0" w:space="0" w:color="auto"/>
        <w:right w:val="none" w:sz="0" w:space="0" w:color="auto"/>
      </w:divBdr>
    </w:div>
    <w:div w:id="2066636655">
      <w:bodyDiv w:val="1"/>
      <w:marLeft w:val="0"/>
      <w:marRight w:val="0"/>
      <w:marTop w:val="0"/>
      <w:marBottom w:val="0"/>
      <w:divBdr>
        <w:top w:val="none" w:sz="0" w:space="0" w:color="auto"/>
        <w:left w:val="none" w:sz="0" w:space="0" w:color="auto"/>
        <w:bottom w:val="none" w:sz="0" w:space="0" w:color="auto"/>
        <w:right w:val="none" w:sz="0" w:space="0" w:color="auto"/>
      </w:divBdr>
      <w:divsChild>
        <w:div w:id="630787887">
          <w:marLeft w:val="0"/>
          <w:marRight w:val="0"/>
          <w:marTop w:val="0"/>
          <w:marBottom w:val="0"/>
          <w:divBdr>
            <w:top w:val="none" w:sz="0" w:space="0" w:color="auto"/>
            <w:left w:val="none" w:sz="0" w:space="0" w:color="auto"/>
            <w:bottom w:val="none" w:sz="0" w:space="0" w:color="auto"/>
            <w:right w:val="none" w:sz="0" w:space="0" w:color="auto"/>
          </w:divBdr>
          <w:divsChild>
            <w:div w:id="369189435">
              <w:marLeft w:val="0"/>
              <w:marRight w:val="0"/>
              <w:marTop w:val="0"/>
              <w:marBottom w:val="0"/>
              <w:divBdr>
                <w:top w:val="none" w:sz="0" w:space="0" w:color="auto"/>
                <w:left w:val="none" w:sz="0" w:space="0" w:color="auto"/>
                <w:bottom w:val="none" w:sz="0" w:space="0" w:color="auto"/>
                <w:right w:val="none" w:sz="0" w:space="0" w:color="auto"/>
              </w:divBdr>
              <w:divsChild>
                <w:div w:id="1850870752">
                  <w:marLeft w:val="0"/>
                  <w:marRight w:val="0"/>
                  <w:marTop w:val="0"/>
                  <w:marBottom w:val="0"/>
                  <w:divBdr>
                    <w:top w:val="none" w:sz="0" w:space="0" w:color="auto"/>
                    <w:left w:val="none" w:sz="0" w:space="0" w:color="auto"/>
                    <w:bottom w:val="none" w:sz="0" w:space="0" w:color="auto"/>
                    <w:right w:val="none" w:sz="0" w:space="0" w:color="auto"/>
                  </w:divBdr>
                  <w:divsChild>
                    <w:div w:id="1342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1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australianstogether.org.au/discover/indigenous-culture/aboriginal-spirituality" TargetMode="External"/><Relationship Id="rId34" Type="http://schemas.openxmlformats.org/officeDocument/2006/relationships/hyperlink" Target="http://www.metrolalc.org.au" TargetMode="External"/><Relationship Id="rId42" Type="http://schemas.openxmlformats.org/officeDocument/2006/relationships/hyperlink" Target="http://www.aiatsis.gov.au" TargetMode="External"/><Relationship Id="rId47" Type="http://schemas.openxmlformats.org/officeDocument/2006/relationships/hyperlink" Target="http://www.indigenous.gov.au" TargetMode="External"/><Relationship Id="rId50" Type="http://schemas.openxmlformats.org/officeDocument/2006/relationships/hyperlink" Target="http://www.aiatsis.gov.au" TargetMode="External"/><Relationship Id="rId55" Type="http://schemas.openxmlformats.org/officeDocument/2006/relationships/hyperlink" Target="http://www.koorimail.org"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abc.net.au/radionational/programs/archived/encounter/islam-and-indigenous-australia/5602354"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www.youtube.com/watch?v=kqItSA7YLMU" TargetMode="External"/><Relationship Id="rId37" Type="http://schemas.openxmlformats.org/officeDocument/2006/relationships/hyperlink" Target="http://www.ahmrc.org.au" TargetMode="External"/><Relationship Id="rId40" Type="http://schemas.openxmlformats.org/officeDocument/2006/relationships/hyperlink" Target="http://www.closethegap.com.au" TargetMode="External"/><Relationship Id="rId45" Type="http://schemas.openxmlformats.org/officeDocument/2006/relationships/hyperlink" Target="http://www.health.nsw.gov.au/search/search.asp?qText=Aboriginal+&amp;Go=Go&amp;collection=wwwsite&amp;queryMode=kword" TargetMode="External"/><Relationship Id="rId53" Type="http://schemas.openxmlformats.org/officeDocument/2006/relationships/hyperlink" Target="http://www.health.nsw.gov.au/search/search.asp?qText=Aboriginal+&amp;Go=Go&amp;collection=wwwsite&amp;queryMode=kword" TargetMode="External"/><Relationship Id="rId58" Type="http://schemas.openxmlformats.org/officeDocument/2006/relationships/hyperlink" Target="http://www.nsdc.org.au" TargetMode="External"/><Relationship Id="rId5" Type="http://schemas.openxmlformats.org/officeDocument/2006/relationships/numbering" Target="numbering.xml"/><Relationship Id="rId61" Type="http://schemas.openxmlformats.org/officeDocument/2006/relationships/hyperlink" Target="http://www.gadigal.org.au" TargetMode="External"/><Relationship Id="rId19" Type="http://schemas.openxmlformats.org/officeDocument/2006/relationships/hyperlink" Target="https://www.australianstogether.org.au/discover/indigenous-culture/kinship/" TargetMode="External"/><Relationship Id="rId14" Type="http://schemas.openxmlformats.org/officeDocument/2006/relationships/hyperlink" Target="https://youtu.be/mNtPcW4t1PY"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yperlink" Target="http://www.globaldialoguefoundation.org/files/traditionalfaiths&amp;beliefs.pdf" TargetMode="External"/><Relationship Id="rId35" Type="http://schemas.openxmlformats.org/officeDocument/2006/relationships/hyperlink" Target="http://www.alc.org.au" TargetMode="External"/><Relationship Id="rId43" Type="http://schemas.openxmlformats.org/officeDocument/2006/relationships/hyperlink" Target="http://www.indigenous.gov.au" TargetMode="External"/><Relationship Id="rId48" Type="http://schemas.openxmlformats.org/officeDocument/2006/relationships/hyperlink" Target="http://www.daa.nsw.gov.au" TargetMode="External"/><Relationship Id="rId56" Type="http://schemas.openxmlformats.org/officeDocument/2006/relationships/hyperlink" Target="http://www.blackpages.com.au"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indigenous.gov.au" TargetMode="External"/><Relationship Id="rId3" Type="http://schemas.openxmlformats.org/officeDocument/2006/relationships/customXml" Target="../customXml/item3.xml"/><Relationship Id="rId12" Type="http://schemas.openxmlformats.org/officeDocument/2006/relationships/hyperlink" Target="https://youtu.be/SCZWjoDg2Nw"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hyperlink" Target="http://www.gadigal.org.au" TargetMode="External"/><Relationship Id="rId38" Type="http://schemas.openxmlformats.org/officeDocument/2006/relationships/hyperlink" Target="http://www.healthinfonet.ecu.edu.au" TargetMode="External"/><Relationship Id="rId46" Type="http://schemas.openxmlformats.org/officeDocument/2006/relationships/hyperlink" Target="http://www.aiatsis.gov.au" TargetMode="External"/><Relationship Id="rId59" Type="http://schemas.openxmlformats.org/officeDocument/2006/relationships/hyperlink" Target="http://www.metrolalc.org.au" TargetMode="External"/><Relationship Id="rId20" Type="http://schemas.openxmlformats.org/officeDocument/2006/relationships/hyperlink" Target="https://www.youtube.com/watch?v=aUIgkbExn6I" TargetMode="External"/><Relationship Id="rId41" Type="http://schemas.openxmlformats.org/officeDocument/2006/relationships/hyperlink" Target="http://www.naccho.org.au" TargetMode="External"/><Relationship Id="rId54" Type="http://schemas.openxmlformats.org/officeDocument/2006/relationships/hyperlink" Target="http://www.antar.org.au"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www.tranby.edu.au" TargetMode="External"/><Relationship Id="rId49" Type="http://schemas.openxmlformats.org/officeDocument/2006/relationships/hyperlink" Target="http://www.health.nsw.gov.au/search/search.asp?qText=Aboriginal+&amp;Go=Go&amp;collection=wwwsite&amp;QueryMode=kword" TargetMode="External"/><Relationship Id="rId57" Type="http://schemas.openxmlformats.org/officeDocument/2006/relationships/hyperlink" Target="http://www.nit.com.au" TargetMode="External"/><Relationship Id="rId10" Type="http://schemas.openxmlformats.org/officeDocument/2006/relationships/endnotes" Target="endnotes.xml"/><Relationship Id="rId31" Type="http://schemas.openxmlformats.org/officeDocument/2006/relationships/hyperlink" Target="https://www.youtube.com/watch?v=w0sWIVR1hXw" TargetMode="External"/><Relationship Id="rId44" Type="http://schemas.openxmlformats.org/officeDocument/2006/relationships/hyperlink" Target="http://www.daa.nsw.gov.au" TargetMode="External"/><Relationship Id="rId52" Type="http://schemas.openxmlformats.org/officeDocument/2006/relationships/hyperlink" Target="http://www.daa.nsw.gov.au" TargetMode="External"/><Relationship Id="rId60" Type="http://schemas.openxmlformats.org/officeDocument/2006/relationships/hyperlink" Target="http://www.alc.org.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youtu.be/BPSEAxGGDHE" TargetMode="External"/><Relationship Id="rId18" Type="http://schemas.openxmlformats.org/officeDocument/2006/relationships/hyperlink" Target="https://aiatsis.gov.au/explore/articles/aiatsis-map-indigenous-australia" TargetMode="External"/><Relationship Id="rId39" Type="http://schemas.openxmlformats.org/officeDocument/2006/relationships/hyperlink" Target="http://www.aihw.gov.au/publications/index.cfm/title/105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_DCDateCreated xmlns="http://schemas.microsoft.com/sharepoint/v3/fields" xsi:nil="true"/>
    <SharedWithUsers xmlns="819aa897-6946-4d10-aeb7-1ffe78301668">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2380400BBB57438E19C45319A003F0" ma:contentTypeVersion="20" ma:contentTypeDescription="Create a new document." ma:contentTypeScope="" ma:versionID="8efc7655abde882baf2a3f141b59ab55">
  <xsd:schema xmlns:xsd="http://www.w3.org/2001/XMLSchema" xmlns:xs="http://www.w3.org/2001/XMLSchema" xmlns:p="http://schemas.microsoft.com/office/2006/metadata/properties" xmlns:ns2="http://schemas.microsoft.com/sharepoint/v3/fields" xmlns:ns3="3dcc368d-ab34-4aea-84da-4b4040322cc4" xmlns:ns4="819aa897-6946-4d10-aeb7-1ffe78301668" targetNamespace="http://schemas.microsoft.com/office/2006/metadata/properties" ma:root="true" ma:fieldsID="4e87130ea7685afc4e5f740360f73855" ns2:_="" ns3:_="" ns4:_="">
    <xsd:import namespace="http://schemas.microsoft.com/sharepoint/v3/fields"/>
    <xsd:import namespace="3dcc368d-ab34-4aea-84da-4b4040322cc4"/>
    <xsd:import namespace="819aa897-6946-4d10-aeb7-1ffe78301668"/>
    <xsd:element name="properties">
      <xsd:complexType>
        <xsd:sequence>
          <xsd:element name="documentManagement">
            <xsd:complexType>
              <xsd:all>
                <xsd:element ref="ns2:_DCDateCreated" minOccurs="0"/>
                <xsd:element ref="ns2:_DCDateModified" minOccurs="0"/>
                <xsd:element ref="ns3:MediaServiceMetadata" minOccurs="0"/>
                <xsd:element ref="ns3:MediaServiceFastMetadata" minOccurs="0"/>
                <xsd:element ref="ns3:MediaServiceDateTaken" minOccurs="0"/>
                <xsd:element ref="ns4:SharedWithUsers" minOccurs="0"/>
                <xsd:element ref="ns4:SharedWithDetails"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xsd:simpleType>
        <xsd:restriction base="dms:DateTime"/>
      </xsd:simpleType>
    </xsd:element>
    <xsd:element name="_DCDateModified" ma:index="3"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dcc368d-ab34-4aea-84da-4b4040322cc4" elementFormDefault="qualified">
    <xsd:import namespace="http://schemas.microsoft.com/office/2006/documentManagement/types"/>
    <xsd:import namespace="http://schemas.microsoft.com/office/infopath/2007/PartnerControls"/>
    <xsd:element name="MediaServiceMetadata" ma:index="6" nillable="true" ma:displayName="MediaServiceMetadata" ma:description="" ma:hidden="true" ma:internalName="MediaServiceMetadata" ma:readOnly="true">
      <xsd:simpleType>
        <xsd:restriction base="dms:Note"/>
      </xsd:simpleType>
    </xsd:element>
    <xsd:element name="MediaServiceFastMetadata" ma:index="7" nillable="true" ma:displayName="MediaServiceFastMetadata" ma:description="" ma:hidden="true" ma:internalName="MediaServiceFastMetadata" ma:readOnly="true">
      <xsd:simpleType>
        <xsd:restriction base="dms:Note"/>
      </xsd:simpleType>
    </xsd:element>
    <xsd:element name="MediaServiceDateTaken" ma:index="8"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9aa897-6946-4d10-aeb7-1ffe7830166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D2412-872E-46C4-8527-AA2DD5F9A222}">
  <ds:schemaRefs>
    <ds:schemaRef ds:uri="http://schemas.microsoft.com/sharepoint/v3/contenttype/forms"/>
  </ds:schemaRefs>
</ds:datastoreItem>
</file>

<file path=customXml/itemProps2.xml><?xml version="1.0" encoding="utf-8"?>
<ds:datastoreItem xmlns:ds="http://schemas.openxmlformats.org/officeDocument/2006/customXml" ds:itemID="{0D35423F-277D-2F47-B094-8FDAFA91B948}">
  <ds:schemaRefs>
    <ds:schemaRef ds:uri="http://schemas.openxmlformats.org/officeDocument/2006/bibliography"/>
  </ds:schemaRefs>
</ds:datastoreItem>
</file>

<file path=customXml/itemProps3.xml><?xml version="1.0" encoding="utf-8"?>
<ds:datastoreItem xmlns:ds="http://schemas.openxmlformats.org/officeDocument/2006/customXml" ds:itemID="{C2253D51-F0BD-4B53-93C1-1CFC684179D2}">
  <ds:schemaRefs>
    <ds:schemaRef ds:uri="http://schemas.microsoft.com/office/2006/metadata/properties"/>
    <ds:schemaRef ds:uri="http://schemas.microsoft.com/office/infopath/2007/PartnerControls"/>
    <ds:schemaRef ds:uri="http://schemas.microsoft.com/sharepoint/v3/fields"/>
    <ds:schemaRef ds:uri="819aa897-6946-4d10-aeb7-1ffe78301668"/>
  </ds:schemaRefs>
</ds:datastoreItem>
</file>

<file path=customXml/itemProps4.xml><?xml version="1.0" encoding="utf-8"?>
<ds:datastoreItem xmlns:ds="http://schemas.openxmlformats.org/officeDocument/2006/customXml" ds:itemID="{D03CD7DA-4101-4810-BF80-9A2142866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dcc368d-ab34-4aea-84da-4b4040322cc4"/>
    <ds:schemaRef ds:uri="819aa897-6946-4d10-aeb7-1ffe7830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21</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Pearce</dc:creator>
  <cp:keywords/>
  <dc:description/>
  <cp:lastModifiedBy>Eleesa Collis</cp:lastModifiedBy>
  <cp:revision>38</cp:revision>
  <cp:lastPrinted>2018-10-26T05:45:00Z</cp:lastPrinted>
  <dcterms:created xsi:type="dcterms:W3CDTF">2020-06-20T03:43:00Z</dcterms:created>
  <dcterms:modified xsi:type="dcterms:W3CDTF">2024-06-03T06:57:00Z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0x010100FA2380400BBB57438E19C45319A003F0</vt:lpwstr>
  </property>
  <property fmtid="{D5CDD505-2E9C-101B-9397-08002B2CF9AE}" pid="3" name="Order">
    <vt:r8>4214200</vt:r8>
  </property>
  <property fmtid="{D5CDD505-2E9C-101B-9397-08002B2CF9AE}" pid="4" name="ComplianceAssetId">
    <vt:lpwstr/>
  </property>
</Properties>
</file>