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7395" w14:textId="491E32EC" w:rsidR="000A154F" w:rsidRDefault="000A154F" w:rsidP="000A154F">
      <w:pPr>
        <w:spacing w:line="360" w:lineRule="auto"/>
        <w:rPr>
          <w:rFonts w:cstheme="minorHAnsi"/>
          <w:b/>
          <w:bCs/>
          <w:sz w:val="32"/>
          <w:szCs w:val="32"/>
          <w:lang w:val="en-US"/>
        </w:rPr>
      </w:pPr>
      <w:r w:rsidRPr="00D44C44">
        <w:rPr>
          <w:rFonts w:cstheme="minorHAnsi"/>
          <w:b/>
          <w:bCs/>
          <w:sz w:val="32"/>
          <w:szCs w:val="32"/>
          <w:lang w:val="en-US"/>
        </w:rPr>
        <w:t xml:space="preserve">Assessment 2: Roleplay </w:t>
      </w:r>
      <w:r>
        <w:rPr>
          <w:rFonts w:cstheme="minorHAnsi"/>
          <w:b/>
          <w:bCs/>
          <w:sz w:val="32"/>
          <w:szCs w:val="32"/>
          <w:lang w:val="en-US"/>
        </w:rPr>
        <w:t>Scenario</w:t>
      </w:r>
    </w:p>
    <w:p w14:paraId="06D5370C" w14:textId="77777777" w:rsidR="000A154F" w:rsidRPr="00FE1592" w:rsidRDefault="000A154F" w:rsidP="000A154F">
      <w:pPr>
        <w:pStyle w:val="Default"/>
        <w:spacing w:after="120" w:line="360" w:lineRule="auto"/>
        <w:rPr>
          <w:rFonts w:asciiTheme="minorHAnsi" w:hAnsiTheme="minorHAnsi" w:cstheme="minorHAnsi"/>
          <w:color w:val="auto"/>
        </w:rPr>
      </w:pPr>
      <w:r w:rsidRPr="00FE1592">
        <w:rPr>
          <w:rFonts w:asciiTheme="minorHAnsi" w:hAnsiTheme="minorHAnsi" w:cstheme="minorHAnsi"/>
          <w:color w:val="auto"/>
        </w:rPr>
        <w:t>You have been approached by the mediation centre to mediate an employment dispute between XYZ Legal and a former employee.</w:t>
      </w:r>
    </w:p>
    <w:p w14:paraId="3CAD8746" w14:textId="77777777" w:rsidR="000A154F" w:rsidRPr="00FE1592" w:rsidRDefault="000A154F" w:rsidP="000A154F">
      <w:pPr>
        <w:pStyle w:val="Default"/>
        <w:spacing w:after="120" w:line="360" w:lineRule="auto"/>
        <w:rPr>
          <w:rFonts w:asciiTheme="minorHAnsi" w:hAnsiTheme="minorHAnsi" w:cstheme="minorHAnsi"/>
          <w:color w:val="auto"/>
        </w:rPr>
      </w:pPr>
      <w:r w:rsidRPr="00FE1592">
        <w:rPr>
          <w:rFonts w:asciiTheme="minorHAnsi" w:hAnsiTheme="minorHAnsi" w:cstheme="minorHAnsi"/>
          <w:color w:val="auto"/>
        </w:rPr>
        <w:t>The history of the dispute is as follows:</w:t>
      </w:r>
    </w:p>
    <w:p w14:paraId="682B5FF2" w14:textId="77777777" w:rsidR="000A154F" w:rsidRPr="00FE1592" w:rsidRDefault="000A154F" w:rsidP="000A154F">
      <w:pPr>
        <w:pStyle w:val="Default"/>
        <w:numPr>
          <w:ilvl w:val="0"/>
          <w:numId w:val="5"/>
        </w:numPr>
        <w:spacing w:after="120" w:line="360" w:lineRule="auto"/>
        <w:rPr>
          <w:rFonts w:asciiTheme="minorHAnsi" w:hAnsiTheme="minorHAnsi" w:cstheme="minorHAnsi"/>
          <w:color w:val="auto"/>
        </w:rPr>
      </w:pPr>
      <w:r w:rsidRPr="00FE1592">
        <w:rPr>
          <w:rFonts w:asciiTheme="minorHAnsi" w:hAnsiTheme="minorHAnsi" w:cstheme="minorHAnsi"/>
          <w:color w:val="auto"/>
        </w:rPr>
        <w:t xml:space="preserve">XYZ Legal employed two paralegals (Mary Collins and </w:t>
      </w:r>
      <w:r w:rsidRPr="002519C1">
        <w:rPr>
          <w:rFonts w:asciiTheme="minorHAnsi" w:hAnsiTheme="minorHAnsi" w:cstheme="minorHAnsi"/>
          <w:color w:val="000000" w:themeColor="text1"/>
        </w:rPr>
        <w:t>Janine Smith</w:t>
      </w:r>
      <w:r w:rsidRPr="00FE1592">
        <w:rPr>
          <w:rFonts w:asciiTheme="minorHAnsi" w:hAnsiTheme="minorHAnsi" w:cstheme="minorHAnsi"/>
          <w:color w:val="auto"/>
        </w:rPr>
        <w:t xml:space="preserve">) at the same time after they graduated from the Diploma of ATSILA at Tranby. The two had been working together for around 6 months when the Practice Manager, Anne Henderson, noticed that major differences had developed between them which were affecting the entire paralegal department. </w:t>
      </w:r>
    </w:p>
    <w:p w14:paraId="630CA6BF" w14:textId="77777777" w:rsidR="000A154F" w:rsidRPr="00FE1592" w:rsidRDefault="000A154F" w:rsidP="000A154F">
      <w:pPr>
        <w:pStyle w:val="Default"/>
        <w:numPr>
          <w:ilvl w:val="0"/>
          <w:numId w:val="5"/>
        </w:numPr>
        <w:spacing w:after="120" w:line="360" w:lineRule="auto"/>
        <w:rPr>
          <w:rFonts w:asciiTheme="minorHAnsi" w:hAnsiTheme="minorHAnsi" w:cstheme="minorHAnsi"/>
          <w:color w:val="auto"/>
        </w:rPr>
      </w:pPr>
      <w:r w:rsidRPr="00FE1592">
        <w:rPr>
          <w:rFonts w:asciiTheme="minorHAnsi" w:hAnsiTheme="minorHAnsi" w:cstheme="minorHAnsi"/>
          <w:color w:val="auto"/>
        </w:rPr>
        <w:t xml:space="preserve">Anne Henderson had been approached by both the employees at different times </w:t>
      </w:r>
      <w:proofErr w:type="gramStart"/>
      <w:r w:rsidRPr="00FE1592">
        <w:rPr>
          <w:rFonts w:asciiTheme="minorHAnsi" w:hAnsiTheme="minorHAnsi" w:cstheme="minorHAnsi"/>
          <w:color w:val="auto"/>
        </w:rPr>
        <w:t>and also</w:t>
      </w:r>
      <w:proofErr w:type="gramEnd"/>
      <w:r w:rsidRPr="00FE1592">
        <w:rPr>
          <w:rFonts w:asciiTheme="minorHAnsi" w:hAnsiTheme="minorHAnsi" w:cstheme="minorHAnsi"/>
          <w:color w:val="auto"/>
        </w:rPr>
        <w:t xml:space="preserve"> by their supervising solicitor and was spending increasing amounts of time speaking to them, taking notes of their comments, meeting with their supervising solicitor and generally finding it difficult to get on with her own job, so time consuming were the conversations. </w:t>
      </w:r>
    </w:p>
    <w:p w14:paraId="7765D370" w14:textId="77777777" w:rsidR="000A154F" w:rsidRPr="00FE1592" w:rsidRDefault="000A154F" w:rsidP="000A154F">
      <w:pPr>
        <w:pStyle w:val="Default"/>
        <w:numPr>
          <w:ilvl w:val="0"/>
          <w:numId w:val="5"/>
        </w:numPr>
        <w:spacing w:after="120" w:line="360" w:lineRule="auto"/>
        <w:rPr>
          <w:rFonts w:asciiTheme="minorHAnsi" w:hAnsiTheme="minorHAnsi" w:cstheme="minorHAnsi"/>
          <w:color w:val="auto"/>
        </w:rPr>
      </w:pPr>
      <w:r w:rsidRPr="00FE1592">
        <w:rPr>
          <w:rFonts w:asciiTheme="minorHAnsi" w:hAnsiTheme="minorHAnsi" w:cstheme="minorHAnsi"/>
          <w:color w:val="auto"/>
        </w:rPr>
        <w:t>The supervising solicitor attempted to deal with the issue in informal conversations but ultimately Mary Collins made a complaint of harassment and bullying against Janine Smith. The matter was dealt with internally and ended in a disciplinary warning against Janine Smith which</w:t>
      </w:r>
      <w:r w:rsidRPr="00FE1592">
        <w:rPr>
          <w:rFonts w:asciiTheme="minorHAnsi" w:hAnsiTheme="minorHAnsi" w:cstheme="minorHAnsi"/>
        </w:rPr>
        <w:t xml:space="preserve"> </w:t>
      </w:r>
      <w:r w:rsidRPr="00FE1592">
        <w:rPr>
          <w:rFonts w:asciiTheme="minorHAnsi" w:hAnsiTheme="minorHAnsi" w:cstheme="minorHAnsi"/>
          <w:color w:val="auto"/>
        </w:rPr>
        <w:t xml:space="preserve">simply led to matters disintegrating further. </w:t>
      </w:r>
    </w:p>
    <w:p w14:paraId="186D58AA" w14:textId="77777777" w:rsidR="000A154F" w:rsidRPr="00FE1592" w:rsidRDefault="000A154F" w:rsidP="000A154F">
      <w:pPr>
        <w:pStyle w:val="Default"/>
        <w:numPr>
          <w:ilvl w:val="0"/>
          <w:numId w:val="5"/>
        </w:numPr>
        <w:spacing w:after="120" w:line="360" w:lineRule="auto"/>
        <w:rPr>
          <w:rFonts w:asciiTheme="minorHAnsi" w:hAnsiTheme="minorHAnsi" w:cstheme="minorHAnsi"/>
          <w:color w:val="auto"/>
        </w:rPr>
      </w:pPr>
      <w:r w:rsidRPr="00FE1592">
        <w:rPr>
          <w:rFonts w:asciiTheme="minorHAnsi" w:hAnsiTheme="minorHAnsi" w:cstheme="minorHAnsi"/>
          <w:color w:val="auto"/>
        </w:rPr>
        <w:t xml:space="preserve">The rest of the paralegals inevitably fell into two camps and relations between staff reached an all-time low when Janine Smith refused to pass important client information to Mary Collins and a complaint to the NSW Legal Services Commissioner (NSW LSC) ensued from the client. </w:t>
      </w:r>
    </w:p>
    <w:p w14:paraId="35EF37AB" w14:textId="77777777" w:rsidR="000A154F" w:rsidRPr="00FE1592" w:rsidRDefault="000A154F" w:rsidP="000A154F">
      <w:pPr>
        <w:pStyle w:val="Default"/>
        <w:numPr>
          <w:ilvl w:val="0"/>
          <w:numId w:val="5"/>
        </w:numPr>
        <w:spacing w:after="120" w:line="360" w:lineRule="auto"/>
        <w:rPr>
          <w:rFonts w:asciiTheme="minorHAnsi" w:hAnsiTheme="minorHAnsi" w:cstheme="minorHAnsi"/>
          <w:color w:val="auto"/>
          <w:shd w:val="clear" w:color="auto" w:fill="FFFFFF"/>
        </w:rPr>
      </w:pPr>
      <w:r w:rsidRPr="00FE1592">
        <w:rPr>
          <w:rFonts w:asciiTheme="minorHAnsi" w:hAnsiTheme="minorHAnsi" w:cstheme="minorHAnsi"/>
          <w:color w:val="auto"/>
        </w:rPr>
        <w:t xml:space="preserve">Following the client complaint to NSW LSC, XYZ Legal drafted a resignation letter which Janine Smith signed and then left her employment with XYZ Legal. Shortly after Janine Smith commenced Tribunal proceedings for constructive dismissal. </w:t>
      </w:r>
      <w:r w:rsidRPr="00FE1592">
        <w:rPr>
          <w:rFonts w:asciiTheme="minorHAnsi" w:hAnsiTheme="minorHAnsi" w:cstheme="minorHAnsi"/>
          <w:color w:val="auto"/>
          <w:shd w:val="clear" w:color="auto" w:fill="FFFFFF"/>
        </w:rPr>
        <w:t xml:space="preserve">In employment law, constructive dismissal occurs when an employee resigns </w:t>
      </w:r>
      <w:proofErr w:type="gramStart"/>
      <w:r w:rsidRPr="00FE1592">
        <w:rPr>
          <w:rFonts w:asciiTheme="minorHAnsi" w:hAnsiTheme="minorHAnsi" w:cstheme="minorHAnsi"/>
          <w:color w:val="auto"/>
          <w:shd w:val="clear" w:color="auto" w:fill="FFFFFF"/>
        </w:rPr>
        <w:t>as a result of</w:t>
      </w:r>
      <w:proofErr w:type="gramEnd"/>
      <w:r w:rsidRPr="00FE1592">
        <w:rPr>
          <w:rFonts w:asciiTheme="minorHAnsi" w:hAnsiTheme="minorHAnsi" w:cstheme="minorHAnsi"/>
          <w:color w:val="auto"/>
          <w:shd w:val="clear" w:color="auto" w:fill="FFFFFF"/>
        </w:rPr>
        <w:t xml:space="preserve"> the employer creating a hostile work environment. The rationale is that since the resignation was not truly voluntary, it is, in effect, a termination.</w:t>
      </w:r>
    </w:p>
    <w:p w14:paraId="353760A8" w14:textId="77777777" w:rsidR="000A154F" w:rsidRPr="00FE1592" w:rsidRDefault="000A154F" w:rsidP="000A154F">
      <w:pPr>
        <w:pStyle w:val="Default"/>
        <w:numPr>
          <w:ilvl w:val="0"/>
          <w:numId w:val="5"/>
        </w:numPr>
        <w:spacing w:after="120" w:line="360" w:lineRule="auto"/>
        <w:rPr>
          <w:rFonts w:asciiTheme="minorHAnsi" w:hAnsiTheme="minorHAnsi" w:cstheme="minorHAnsi"/>
          <w:color w:val="auto"/>
        </w:rPr>
      </w:pPr>
      <w:r w:rsidRPr="00FE1592">
        <w:rPr>
          <w:rFonts w:asciiTheme="minorHAnsi" w:hAnsiTheme="minorHAnsi" w:cstheme="minorHAnsi"/>
          <w:color w:val="auto"/>
        </w:rPr>
        <w:lastRenderedPageBreak/>
        <w:t xml:space="preserve">Almost a year after the proceedings began, Anne Henderson suggested to their lawyers that a mediation might help – XYZ Legal Service had spent quite a bit in legal costs up to that point hiring a specialist employment lawyer and Anne was becoming extremely anxious about her annual budget as the year end approached. </w:t>
      </w:r>
    </w:p>
    <w:p w14:paraId="2883D617" w14:textId="77777777" w:rsidR="000A154F" w:rsidRPr="00FE1592" w:rsidRDefault="000A154F" w:rsidP="000A154F">
      <w:pPr>
        <w:pStyle w:val="Default"/>
        <w:numPr>
          <w:ilvl w:val="0"/>
          <w:numId w:val="5"/>
        </w:numPr>
        <w:spacing w:after="120" w:line="360" w:lineRule="auto"/>
        <w:rPr>
          <w:rFonts w:asciiTheme="minorHAnsi" w:hAnsiTheme="minorHAnsi" w:cstheme="minorHAnsi"/>
          <w:color w:val="auto"/>
        </w:rPr>
      </w:pPr>
      <w:r w:rsidRPr="00FE1592">
        <w:rPr>
          <w:rFonts w:asciiTheme="minorHAnsi" w:hAnsiTheme="minorHAnsi" w:cstheme="minorHAnsi"/>
          <w:color w:val="auto"/>
        </w:rPr>
        <w:t xml:space="preserve">The two parties (Anne Henderson on behalf of XYZ Legal and Janine Smith) have now agreed to a mediation </w:t>
      </w:r>
      <w:proofErr w:type="gramStart"/>
      <w:r w:rsidRPr="00FE1592">
        <w:rPr>
          <w:rFonts w:asciiTheme="minorHAnsi" w:hAnsiTheme="minorHAnsi" w:cstheme="minorHAnsi"/>
          <w:color w:val="auto"/>
        </w:rPr>
        <w:t>in an attempt to</w:t>
      </w:r>
      <w:proofErr w:type="gramEnd"/>
      <w:r w:rsidRPr="00FE1592">
        <w:rPr>
          <w:rFonts w:asciiTheme="minorHAnsi" w:hAnsiTheme="minorHAnsi" w:cstheme="minorHAnsi"/>
          <w:color w:val="auto"/>
        </w:rPr>
        <w:t xml:space="preserve"> resolve the matter before more costs are incurred by both sides.</w:t>
      </w:r>
    </w:p>
    <w:p w14:paraId="64B8E7A7" w14:textId="77777777" w:rsidR="000A154F" w:rsidRPr="00FE1592" w:rsidRDefault="000A154F" w:rsidP="000A154F">
      <w:pPr>
        <w:pStyle w:val="Default"/>
        <w:spacing w:after="120" w:line="360" w:lineRule="auto"/>
        <w:rPr>
          <w:rFonts w:asciiTheme="minorHAnsi" w:hAnsiTheme="minorHAnsi" w:cstheme="minorHAnsi"/>
          <w:color w:val="auto"/>
        </w:rPr>
      </w:pPr>
    </w:p>
    <w:p w14:paraId="249BCD75" w14:textId="77777777" w:rsidR="000A154F" w:rsidRPr="00FE1592" w:rsidRDefault="000A154F" w:rsidP="000A154F">
      <w:pPr>
        <w:pStyle w:val="Default"/>
        <w:spacing w:after="120" w:line="360" w:lineRule="auto"/>
        <w:rPr>
          <w:rFonts w:asciiTheme="minorHAnsi" w:hAnsiTheme="minorHAnsi" w:cstheme="minorHAnsi"/>
          <w:b/>
          <w:bCs/>
          <w:color w:val="auto"/>
        </w:rPr>
      </w:pPr>
      <w:r w:rsidRPr="00FE1592">
        <w:rPr>
          <w:rFonts w:asciiTheme="minorHAnsi" w:hAnsiTheme="minorHAnsi" w:cstheme="minorHAnsi"/>
          <w:b/>
          <w:bCs/>
          <w:color w:val="auto"/>
        </w:rPr>
        <w:t>Statement of the Law regarding constructive dismissal</w:t>
      </w:r>
    </w:p>
    <w:p w14:paraId="0825C88A" w14:textId="77777777" w:rsidR="000A154F" w:rsidRPr="00FE1592" w:rsidRDefault="000A154F" w:rsidP="000A154F">
      <w:pPr>
        <w:pStyle w:val="Default"/>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 xml:space="preserve">Under the </w:t>
      </w:r>
      <w:r w:rsidRPr="00FE1592">
        <w:rPr>
          <w:rFonts w:asciiTheme="minorHAnsi" w:hAnsiTheme="minorHAnsi" w:cstheme="minorHAnsi"/>
          <w:i/>
          <w:iCs/>
          <w:color w:val="303030"/>
          <w:shd w:val="clear" w:color="auto" w:fill="FFFFFF"/>
        </w:rPr>
        <w:t>Fair Work Act 2009</w:t>
      </w:r>
      <w:r w:rsidRPr="00FE1592">
        <w:rPr>
          <w:rFonts w:asciiTheme="minorHAnsi" w:hAnsiTheme="minorHAnsi" w:cstheme="minorHAnsi"/>
          <w:color w:val="303030"/>
          <w:shd w:val="clear" w:color="auto" w:fill="FFFFFF"/>
        </w:rPr>
        <w:t xml:space="preserve"> (</w:t>
      </w:r>
      <w:proofErr w:type="spellStart"/>
      <w:r w:rsidRPr="00FE1592">
        <w:rPr>
          <w:rFonts w:asciiTheme="minorHAnsi" w:hAnsiTheme="minorHAnsi" w:cstheme="minorHAnsi"/>
          <w:color w:val="303030"/>
          <w:shd w:val="clear" w:color="auto" w:fill="FFFFFF"/>
        </w:rPr>
        <w:t>Cth</w:t>
      </w:r>
      <w:proofErr w:type="spellEnd"/>
      <w:r w:rsidRPr="00FE1592">
        <w:rPr>
          <w:rFonts w:asciiTheme="minorHAnsi" w:hAnsiTheme="minorHAnsi" w:cstheme="minorHAnsi"/>
          <w:color w:val="303030"/>
          <w:shd w:val="clear" w:color="auto" w:fill="FFFFFF"/>
        </w:rPr>
        <w:t xml:space="preserve">) the term ‘dismissed’ is defined where a person’s employment has been </w:t>
      </w:r>
      <w:r>
        <w:rPr>
          <w:rFonts w:asciiTheme="minorHAnsi" w:hAnsiTheme="minorHAnsi" w:cstheme="minorHAnsi"/>
          <w:color w:val="303030"/>
          <w:shd w:val="clear" w:color="auto" w:fill="FFFFFF"/>
        </w:rPr>
        <w:t>ended</w:t>
      </w:r>
      <w:r w:rsidRPr="00FE1592">
        <w:rPr>
          <w:rFonts w:asciiTheme="minorHAnsi" w:hAnsiTheme="minorHAnsi" w:cstheme="minorHAnsi"/>
          <w:color w:val="303030"/>
          <w:shd w:val="clear" w:color="auto" w:fill="FFFFFF"/>
        </w:rPr>
        <w:t xml:space="preserve"> at the employer’s initiative or a person was forced to resign because of the conduct or course of conduct engaged in by the employer. </w:t>
      </w:r>
    </w:p>
    <w:p w14:paraId="2C8B111A" w14:textId="77777777" w:rsidR="000A154F" w:rsidRPr="00FE1592" w:rsidRDefault="000A154F" w:rsidP="000A154F">
      <w:pPr>
        <w:pStyle w:val="Default"/>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A forced resignation, also referred to as a ‘constructive dismissal’, is when an employee has no real choice but to resign and thus, the onus is on the employee to prove that their resignation was not voluntary.  </w:t>
      </w:r>
    </w:p>
    <w:p w14:paraId="6E1BEA69" w14:textId="77777777" w:rsidR="000A154F" w:rsidRPr="00FE1592" w:rsidRDefault="000A154F" w:rsidP="000A154F">
      <w:pPr>
        <w:pStyle w:val="Default"/>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The test is whether the employer engaged in conduct with the intention of bringing the employment to an end or whether dismissal of the employment was the probable result of the employer’s conduct such that the employee had no effective or real choice but to resign. </w:t>
      </w:r>
    </w:p>
    <w:p w14:paraId="3FFCA16D" w14:textId="77777777" w:rsidR="000A154F" w:rsidRPr="00FE1592" w:rsidRDefault="000A154F" w:rsidP="000A154F">
      <w:pPr>
        <w:pStyle w:val="Default"/>
        <w:spacing w:after="120" w:line="360" w:lineRule="auto"/>
        <w:rPr>
          <w:rFonts w:asciiTheme="minorHAnsi" w:hAnsiTheme="minorHAnsi" w:cstheme="minorHAnsi"/>
          <w:color w:val="303030"/>
          <w:shd w:val="clear" w:color="auto" w:fill="FFFFFF"/>
        </w:rPr>
      </w:pPr>
    </w:p>
    <w:p w14:paraId="59C99FFF" w14:textId="77777777" w:rsidR="000A154F" w:rsidRPr="00FE1592" w:rsidRDefault="000A154F" w:rsidP="000A154F">
      <w:pPr>
        <w:pStyle w:val="Default"/>
        <w:spacing w:after="120" w:line="360" w:lineRule="auto"/>
        <w:rPr>
          <w:rFonts w:asciiTheme="minorHAnsi" w:hAnsiTheme="minorHAnsi" w:cstheme="minorHAnsi"/>
          <w:b/>
          <w:bCs/>
          <w:color w:val="303030"/>
          <w:sz w:val="28"/>
          <w:szCs w:val="28"/>
          <w:shd w:val="clear" w:color="auto" w:fill="FFFFFF"/>
        </w:rPr>
      </w:pPr>
      <w:r w:rsidRPr="00FE1592">
        <w:rPr>
          <w:rFonts w:asciiTheme="minorHAnsi" w:hAnsiTheme="minorHAnsi" w:cstheme="minorHAnsi"/>
          <w:b/>
          <w:bCs/>
          <w:color w:val="303030"/>
          <w:sz w:val="28"/>
          <w:szCs w:val="28"/>
          <w:shd w:val="clear" w:color="auto" w:fill="FFFFFF"/>
        </w:rPr>
        <w:t>Items for negotiation in the mediation</w:t>
      </w:r>
    </w:p>
    <w:p w14:paraId="270BEBD4" w14:textId="77777777" w:rsidR="000A154F" w:rsidRPr="00FE1592" w:rsidRDefault="000A154F" w:rsidP="000A154F">
      <w:pPr>
        <w:pStyle w:val="Default"/>
        <w:spacing w:after="120" w:line="360" w:lineRule="auto"/>
        <w:rPr>
          <w:rFonts w:asciiTheme="minorHAnsi" w:hAnsiTheme="minorHAnsi" w:cstheme="minorHAnsi"/>
          <w:b/>
          <w:bCs/>
          <w:color w:val="303030"/>
          <w:shd w:val="clear" w:color="auto" w:fill="FFFFFF"/>
        </w:rPr>
      </w:pPr>
      <w:r w:rsidRPr="00FE1592">
        <w:rPr>
          <w:rFonts w:asciiTheme="minorHAnsi" w:hAnsiTheme="minorHAnsi" w:cstheme="minorHAnsi"/>
          <w:b/>
          <w:bCs/>
          <w:color w:val="303030"/>
          <w:shd w:val="clear" w:color="auto" w:fill="FFFFFF"/>
        </w:rPr>
        <w:t>Item 1: Whether the dismissal was unfair?</w:t>
      </w:r>
    </w:p>
    <w:p w14:paraId="0F62F6F7" w14:textId="77777777" w:rsidR="000A154F" w:rsidRPr="00FE1592" w:rsidRDefault="000A154F" w:rsidP="000A154F">
      <w:pPr>
        <w:pStyle w:val="Default"/>
        <w:spacing w:after="120" w:line="360" w:lineRule="auto"/>
        <w:rPr>
          <w:rFonts w:asciiTheme="minorHAnsi" w:hAnsiTheme="minorHAnsi" w:cstheme="minorHAnsi"/>
          <w:b/>
          <w:bCs/>
          <w:color w:val="303030"/>
          <w:shd w:val="clear" w:color="auto" w:fill="FFFFFF"/>
        </w:rPr>
      </w:pPr>
      <w:r w:rsidRPr="00FE1592">
        <w:rPr>
          <w:rFonts w:asciiTheme="minorHAnsi" w:hAnsiTheme="minorHAnsi" w:cstheme="minorHAnsi"/>
          <w:b/>
          <w:bCs/>
          <w:color w:val="303030"/>
          <w:shd w:val="clear" w:color="auto" w:fill="FFFFFF"/>
        </w:rPr>
        <w:t>Issue to consider:</w:t>
      </w:r>
    </w:p>
    <w:p w14:paraId="62A91820" w14:textId="77777777" w:rsidR="000A154F" w:rsidRPr="00FE1592" w:rsidRDefault="000A154F" w:rsidP="000A154F">
      <w:pPr>
        <w:pStyle w:val="Default"/>
        <w:numPr>
          <w:ilvl w:val="0"/>
          <w:numId w:val="1"/>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 xml:space="preserve">Was Janine forced to resign as a direct result of employer’s </w:t>
      </w:r>
      <w:proofErr w:type="gramStart"/>
      <w:r w:rsidRPr="00FE1592">
        <w:rPr>
          <w:rFonts w:asciiTheme="minorHAnsi" w:hAnsiTheme="minorHAnsi" w:cstheme="minorHAnsi"/>
          <w:color w:val="303030"/>
          <w:shd w:val="clear" w:color="auto" w:fill="FFFFFF"/>
        </w:rPr>
        <w:t>conduct</w:t>
      </w:r>
      <w:proofErr w:type="gramEnd"/>
    </w:p>
    <w:p w14:paraId="0C0F7EE3" w14:textId="77777777" w:rsidR="000A154F" w:rsidRPr="00FE1592" w:rsidRDefault="000A154F" w:rsidP="000A154F">
      <w:pPr>
        <w:pStyle w:val="Default"/>
        <w:numPr>
          <w:ilvl w:val="0"/>
          <w:numId w:val="1"/>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 xml:space="preserve">Ask if the dismissal was harsh, </w:t>
      </w:r>
      <w:proofErr w:type="gramStart"/>
      <w:r w:rsidRPr="00FE1592">
        <w:rPr>
          <w:rFonts w:asciiTheme="minorHAnsi" w:hAnsiTheme="minorHAnsi" w:cstheme="minorHAnsi"/>
          <w:color w:val="303030"/>
          <w:shd w:val="clear" w:color="auto" w:fill="FFFFFF"/>
        </w:rPr>
        <w:t>unjust</w:t>
      </w:r>
      <w:proofErr w:type="gramEnd"/>
      <w:r w:rsidRPr="00FE1592">
        <w:rPr>
          <w:rFonts w:asciiTheme="minorHAnsi" w:hAnsiTheme="minorHAnsi" w:cstheme="minorHAnsi"/>
          <w:color w:val="303030"/>
          <w:shd w:val="clear" w:color="auto" w:fill="FFFFFF"/>
        </w:rPr>
        <w:t xml:space="preserve"> or unreasonable</w:t>
      </w:r>
      <w:r>
        <w:rPr>
          <w:rFonts w:asciiTheme="minorHAnsi" w:hAnsiTheme="minorHAnsi" w:cstheme="minorHAnsi"/>
          <w:color w:val="303030"/>
          <w:shd w:val="clear" w:color="auto" w:fill="FFFFFF"/>
        </w:rPr>
        <w:t>.</w:t>
      </w:r>
    </w:p>
    <w:p w14:paraId="49837639" w14:textId="77777777" w:rsidR="000A154F" w:rsidRPr="00FE1592" w:rsidRDefault="000A154F" w:rsidP="000A154F">
      <w:pPr>
        <w:pStyle w:val="Default"/>
        <w:spacing w:after="120" w:line="360" w:lineRule="auto"/>
        <w:rPr>
          <w:rFonts w:asciiTheme="minorHAnsi" w:hAnsiTheme="minorHAnsi" w:cstheme="minorHAnsi"/>
          <w:b/>
          <w:bCs/>
          <w:color w:val="303030"/>
          <w:shd w:val="clear" w:color="auto" w:fill="FFFFFF"/>
        </w:rPr>
      </w:pPr>
      <w:r w:rsidRPr="00FE1592">
        <w:rPr>
          <w:rFonts w:asciiTheme="minorHAnsi" w:hAnsiTheme="minorHAnsi" w:cstheme="minorHAnsi"/>
          <w:b/>
          <w:bCs/>
          <w:color w:val="303030"/>
          <w:shd w:val="clear" w:color="auto" w:fill="FFFFFF"/>
        </w:rPr>
        <w:t>Position of the Parties</w:t>
      </w:r>
    </w:p>
    <w:p w14:paraId="535B458B" w14:textId="77777777" w:rsidR="000A154F" w:rsidRPr="00A847E0" w:rsidRDefault="000A154F" w:rsidP="000A154F">
      <w:pPr>
        <w:pStyle w:val="Default"/>
        <w:numPr>
          <w:ilvl w:val="0"/>
          <w:numId w:val="3"/>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lastRenderedPageBreak/>
        <w:t xml:space="preserve">Janine’s position is that her dismissal was unfair and that XYZ Legal acted in a harsh, </w:t>
      </w:r>
      <w:proofErr w:type="gramStart"/>
      <w:r w:rsidRPr="00FE1592">
        <w:rPr>
          <w:rFonts w:asciiTheme="minorHAnsi" w:hAnsiTheme="minorHAnsi" w:cstheme="minorHAnsi"/>
          <w:color w:val="303030"/>
          <w:shd w:val="clear" w:color="auto" w:fill="FFFFFF"/>
        </w:rPr>
        <w:t>unjust</w:t>
      </w:r>
      <w:proofErr w:type="gramEnd"/>
      <w:r w:rsidRPr="00FE1592">
        <w:rPr>
          <w:rFonts w:asciiTheme="minorHAnsi" w:hAnsiTheme="minorHAnsi" w:cstheme="minorHAnsi"/>
          <w:color w:val="303030"/>
          <w:shd w:val="clear" w:color="auto" w:fill="FFFFFF"/>
        </w:rPr>
        <w:t xml:space="preserve"> and unreasonable manner.</w:t>
      </w:r>
    </w:p>
    <w:p w14:paraId="6F87C15B" w14:textId="77777777" w:rsidR="000A154F" w:rsidRPr="00153351" w:rsidRDefault="000A154F" w:rsidP="000A154F">
      <w:pPr>
        <w:pStyle w:val="Default"/>
        <w:numPr>
          <w:ilvl w:val="0"/>
          <w:numId w:val="3"/>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XYZ Legal’s position is that there was a valid reason for Janine’s dismissal including he</w:t>
      </w:r>
      <w:r>
        <w:rPr>
          <w:rFonts w:asciiTheme="minorHAnsi" w:hAnsiTheme="minorHAnsi" w:cstheme="minorHAnsi"/>
          <w:color w:val="303030"/>
          <w:shd w:val="clear" w:color="auto" w:fill="FFFFFF"/>
        </w:rPr>
        <w:t>r</w:t>
      </w:r>
      <w:r w:rsidRPr="00FE1592">
        <w:rPr>
          <w:rFonts w:asciiTheme="minorHAnsi" w:hAnsiTheme="minorHAnsi" w:cstheme="minorHAnsi"/>
          <w:color w:val="303030"/>
          <w:shd w:val="clear" w:color="auto" w:fill="FFFFFF"/>
        </w:rPr>
        <w:t xml:space="preserve"> abusive and threatening behaviour towards Mary Collins and her failure to hand over the client information. </w:t>
      </w:r>
    </w:p>
    <w:p w14:paraId="4611B46C" w14:textId="77777777" w:rsidR="000A154F" w:rsidRPr="00FE1592" w:rsidRDefault="000A154F" w:rsidP="000A154F">
      <w:pPr>
        <w:pStyle w:val="Default"/>
        <w:spacing w:after="120" w:line="360" w:lineRule="auto"/>
        <w:rPr>
          <w:rFonts w:asciiTheme="minorHAnsi" w:hAnsiTheme="minorHAnsi" w:cstheme="minorHAnsi"/>
          <w:b/>
          <w:bCs/>
          <w:color w:val="303030"/>
          <w:shd w:val="clear" w:color="auto" w:fill="FFFFFF"/>
        </w:rPr>
      </w:pPr>
      <w:r w:rsidRPr="00FE1592">
        <w:rPr>
          <w:rFonts w:asciiTheme="minorHAnsi" w:hAnsiTheme="minorHAnsi" w:cstheme="minorHAnsi"/>
          <w:b/>
          <w:bCs/>
          <w:color w:val="303030"/>
          <w:shd w:val="clear" w:color="auto" w:fill="FFFFFF"/>
        </w:rPr>
        <w:t>The Law</w:t>
      </w:r>
    </w:p>
    <w:p w14:paraId="30437085" w14:textId="77777777" w:rsidR="000A154F" w:rsidRPr="00FE1592" w:rsidRDefault="000A154F" w:rsidP="000A154F">
      <w:pPr>
        <w:pStyle w:val="Default"/>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 xml:space="preserve">When assessing whether a constructive dismissal is harsh, </w:t>
      </w:r>
      <w:proofErr w:type="gramStart"/>
      <w:r w:rsidRPr="00FE1592">
        <w:rPr>
          <w:rFonts w:asciiTheme="minorHAnsi" w:hAnsiTheme="minorHAnsi" w:cstheme="minorHAnsi"/>
          <w:color w:val="303030"/>
          <w:shd w:val="clear" w:color="auto" w:fill="FFFFFF"/>
        </w:rPr>
        <w:t>unjust</w:t>
      </w:r>
      <w:proofErr w:type="gramEnd"/>
      <w:r w:rsidRPr="00FE1592">
        <w:rPr>
          <w:rFonts w:asciiTheme="minorHAnsi" w:hAnsiTheme="minorHAnsi" w:cstheme="minorHAnsi"/>
          <w:color w:val="303030"/>
          <w:shd w:val="clear" w:color="auto" w:fill="FFFFFF"/>
        </w:rPr>
        <w:t xml:space="preserve"> or unreasonable, the Fair Work Commission will look at:</w:t>
      </w:r>
    </w:p>
    <w:p w14:paraId="26407DA1" w14:textId="77777777" w:rsidR="000A154F" w:rsidRPr="00FE1592" w:rsidRDefault="000A154F" w:rsidP="000A154F">
      <w:pPr>
        <w:pStyle w:val="Default"/>
        <w:numPr>
          <w:ilvl w:val="0"/>
          <w:numId w:val="2"/>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Whether there was a valid reason for the dismissal which relates to the employee</w:t>
      </w:r>
      <w:r>
        <w:rPr>
          <w:rFonts w:asciiTheme="minorHAnsi" w:hAnsiTheme="minorHAnsi" w:cstheme="minorHAnsi"/>
          <w:color w:val="303030"/>
          <w:shd w:val="clear" w:color="auto" w:fill="FFFFFF"/>
        </w:rPr>
        <w:t>’</w:t>
      </w:r>
      <w:r w:rsidRPr="00FE1592">
        <w:rPr>
          <w:rFonts w:asciiTheme="minorHAnsi" w:hAnsiTheme="minorHAnsi" w:cstheme="minorHAnsi"/>
          <w:color w:val="303030"/>
          <w:shd w:val="clear" w:color="auto" w:fill="FFFFFF"/>
        </w:rPr>
        <w:t>s capacity or conduct</w:t>
      </w:r>
      <w:r>
        <w:rPr>
          <w:rFonts w:asciiTheme="minorHAnsi" w:hAnsiTheme="minorHAnsi" w:cstheme="minorHAnsi"/>
          <w:color w:val="303030"/>
          <w:shd w:val="clear" w:color="auto" w:fill="FFFFFF"/>
        </w:rPr>
        <w:t>.</w:t>
      </w:r>
    </w:p>
    <w:p w14:paraId="13203EC4" w14:textId="77777777" w:rsidR="000A154F" w:rsidRPr="00FE1592" w:rsidRDefault="000A154F" w:rsidP="000A154F">
      <w:pPr>
        <w:pStyle w:val="Default"/>
        <w:numPr>
          <w:ilvl w:val="0"/>
          <w:numId w:val="2"/>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Whether the employee was notified of this reason</w:t>
      </w:r>
      <w:r>
        <w:rPr>
          <w:rFonts w:asciiTheme="minorHAnsi" w:hAnsiTheme="minorHAnsi" w:cstheme="minorHAnsi"/>
          <w:color w:val="303030"/>
          <w:shd w:val="clear" w:color="auto" w:fill="FFFFFF"/>
        </w:rPr>
        <w:t>.</w:t>
      </w:r>
    </w:p>
    <w:p w14:paraId="57149E4C" w14:textId="77777777" w:rsidR="000A154F" w:rsidRPr="00FE1592" w:rsidRDefault="000A154F" w:rsidP="000A154F">
      <w:pPr>
        <w:pStyle w:val="Default"/>
        <w:numPr>
          <w:ilvl w:val="0"/>
          <w:numId w:val="2"/>
        </w:numPr>
        <w:spacing w:after="120" w:line="360" w:lineRule="auto"/>
        <w:rPr>
          <w:rFonts w:asciiTheme="minorHAnsi" w:hAnsiTheme="minorHAnsi" w:cstheme="minorHAnsi"/>
          <w:color w:val="303030"/>
          <w:shd w:val="clear" w:color="auto" w:fill="FFFFFF"/>
        </w:rPr>
      </w:pPr>
      <w:r>
        <w:rPr>
          <w:rFonts w:asciiTheme="minorHAnsi" w:hAnsiTheme="minorHAnsi" w:cstheme="minorHAnsi"/>
          <w:color w:val="303030"/>
          <w:shd w:val="clear" w:color="auto" w:fill="FFFFFF"/>
        </w:rPr>
        <w:t>W</w:t>
      </w:r>
      <w:r w:rsidRPr="00FE1592">
        <w:rPr>
          <w:rFonts w:asciiTheme="minorHAnsi" w:hAnsiTheme="minorHAnsi" w:cstheme="minorHAnsi"/>
          <w:color w:val="303030"/>
          <w:shd w:val="clear" w:color="auto" w:fill="FFFFFF"/>
        </w:rPr>
        <w:t>hether the employee was given any opportunity to respond to that reason</w:t>
      </w:r>
      <w:r>
        <w:rPr>
          <w:rFonts w:asciiTheme="minorHAnsi" w:hAnsiTheme="minorHAnsi" w:cstheme="minorHAnsi"/>
          <w:color w:val="303030"/>
          <w:shd w:val="clear" w:color="auto" w:fill="FFFFFF"/>
        </w:rPr>
        <w:t>.</w:t>
      </w:r>
    </w:p>
    <w:p w14:paraId="4D09B32F" w14:textId="77777777" w:rsidR="000A154F" w:rsidRPr="00FE1592" w:rsidRDefault="000A154F" w:rsidP="000A154F">
      <w:pPr>
        <w:pStyle w:val="Default"/>
        <w:numPr>
          <w:ilvl w:val="0"/>
          <w:numId w:val="2"/>
        </w:numPr>
        <w:spacing w:after="120" w:line="360" w:lineRule="auto"/>
        <w:rPr>
          <w:rFonts w:asciiTheme="minorHAnsi" w:hAnsiTheme="minorHAnsi" w:cstheme="minorHAnsi"/>
          <w:color w:val="303030"/>
          <w:shd w:val="clear" w:color="auto" w:fill="FFFFFF"/>
        </w:rPr>
      </w:pPr>
      <w:r>
        <w:rPr>
          <w:rFonts w:asciiTheme="minorHAnsi" w:hAnsiTheme="minorHAnsi" w:cstheme="minorHAnsi"/>
          <w:color w:val="303030"/>
          <w:shd w:val="clear" w:color="auto" w:fill="FFFFFF"/>
        </w:rPr>
        <w:t>W</w:t>
      </w:r>
      <w:r w:rsidRPr="00FE1592">
        <w:rPr>
          <w:rFonts w:asciiTheme="minorHAnsi" w:hAnsiTheme="minorHAnsi" w:cstheme="minorHAnsi"/>
          <w:color w:val="303030"/>
          <w:shd w:val="clear" w:color="auto" w:fill="FFFFFF"/>
        </w:rPr>
        <w:t>hether there was any unreasonable refusal by the employer to allow the presence of a support person for any discussion relating to the dismissal</w:t>
      </w:r>
      <w:r>
        <w:rPr>
          <w:rFonts w:asciiTheme="minorHAnsi" w:hAnsiTheme="minorHAnsi" w:cstheme="minorHAnsi"/>
          <w:color w:val="303030"/>
          <w:shd w:val="clear" w:color="auto" w:fill="FFFFFF"/>
        </w:rPr>
        <w:t>.</w:t>
      </w:r>
      <w:r w:rsidRPr="00FE1592">
        <w:rPr>
          <w:rFonts w:asciiTheme="minorHAnsi" w:hAnsiTheme="minorHAnsi" w:cstheme="minorHAnsi"/>
          <w:color w:val="303030"/>
          <w:shd w:val="clear" w:color="auto" w:fill="FFFFFF"/>
        </w:rPr>
        <w:t xml:space="preserve"> </w:t>
      </w:r>
    </w:p>
    <w:p w14:paraId="082BE94B" w14:textId="77777777" w:rsidR="000A154F" w:rsidRPr="00FE1592" w:rsidRDefault="000A154F" w:rsidP="000A154F">
      <w:pPr>
        <w:pStyle w:val="Default"/>
        <w:numPr>
          <w:ilvl w:val="0"/>
          <w:numId w:val="2"/>
        </w:numPr>
        <w:spacing w:after="120" w:line="360" w:lineRule="auto"/>
        <w:rPr>
          <w:rFonts w:asciiTheme="minorHAnsi" w:hAnsiTheme="minorHAnsi" w:cstheme="minorHAnsi"/>
          <w:color w:val="303030"/>
          <w:shd w:val="clear" w:color="auto" w:fill="FFFFFF"/>
        </w:rPr>
      </w:pPr>
      <w:r>
        <w:rPr>
          <w:rFonts w:asciiTheme="minorHAnsi" w:hAnsiTheme="minorHAnsi" w:cstheme="minorHAnsi"/>
          <w:color w:val="303030"/>
          <w:shd w:val="clear" w:color="auto" w:fill="FFFFFF"/>
        </w:rPr>
        <w:t>W</w:t>
      </w:r>
      <w:r w:rsidRPr="00FE1592">
        <w:rPr>
          <w:rFonts w:asciiTheme="minorHAnsi" w:hAnsiTheme="minorHAnsi" w:cstheme="minorHAnsi"/>
          <w:color w:val="303030"/>
          <w:shd w:val="clear" w:color="auto" w:fill="FFFFFF"/>
        </w:rPr>
        <w:t xml:space="preserve">hether the employee was warned about unsatisfactory performance prior to the </w:t>
      </w:r>
      <w:proofErr w:type="gramStart"/>
      <w:r w:rsidRPr="00FE1592">
        <w:rPr>
          <w:rFonts w:asciiTheme="minorHAnsi" w:hAnsiTheme="minorHAnsi" w:cstheme="minorHAnsi"/>
          <w:color w:val="303030"/>
          <w:shd w:val="clear" w:color="auto" w:fill="FFFFFF"/>
        </w:rPr>
        <w:t>dismissal</w:t>
      </w:r>
      <w:r>
        <w:rPr>
          <w:rFonts w:asciiTheme="minorHAnsi" w:hAnsiTheme="minorHAnsi" w:cstheme="minorHAnsi"/>
          <w:color w:val="303030"/>
          <w:shd w:val="clear" w:color="auto" w:fill="FFFFFF"/>
        </w:rPr>
        <w:t>,</w:t>
      </w:r>
      <w:r w:rsidRPr="00FE1592">
        <w:rPr>
          <w:rFonts w:asciiTheme="minorHAnsi" w:hAnsiTheme="minorHAnsi" w:cstheme="minorHAnsi"/>
          <w:color w:val="303030"/>
          <w:shd w:val="clear" w:color="auto" w:fill="FFFFFF"/>
        </w:rPr>
        <w:t xml:space="preserve"> if</w:t>
      </w:r>
      <w:proofErr w:type="gramEnd"/>
      <w:r w:rsidRPr="00FE1592">
        <w:rPr>
          <w:rFonts w:asciiTheme="minorHAnsi" w:hAnsiTheme="minorHAnsi" w:cstheme="minorHAnsi"/>
          <w:color w:val="303030"/>
          <w:shd w:val="clear" w:color="auto" w:fill="FFFFFF"/>
        </w:rPr>
        <w:t xml:space="preserve"> this was the reason for the dismissal</w:t>
      </w:r>
      <w:r>
        <w:rPr>
          <w:rFonts w:asciiTheme="minorHAnsi" w:hAnsiTheme="minorHAnsi" w:cstheme="minorHAnsi"/>
          <w:color w:val="303030"/>
          <w:shd w:val="clear" w:color="auto" w:fill="FFFFFF"/>
        </w:rPr>
        <w:t>.</w:t>
      </w:r>
      <w:r w:rsidRPr="00FE1592">
        <w:rPr>
          <w:rFonts w:asciiTheme="minorHAnsi" w:hAnsiTheme="minorHAnsi" w:cstheme="minorHAnsi"/>
          <w:color w:val="303030"/>
          <w:shd w:val="clear" w:color="auto" w:fill="FFFFFF"/>
        </w:rPr>
        <w:t> </w:t>
      </w:r>
    </w:p>
    <w:p w14:paraId="17A1A635" w14:textId="77777777" w:rsidR="000A154F" w:rsidRPr="00FE1592" w:rsidRDefault="000A154F" w:rsidP="000A154F">
      <w:pPr>
        <w:pStyle w:val="Default"/>
        <w:numPr>
          <w:ilvl w:val="0"/>
          <w:numId w:val="2"/>
        </w:numPr>
        <w:spacing w:after="120" w:line="360" w:lineRule="auto"/>
        <w:rPr>
          <w:rFonts w:asciiTheme="minorHAnsi" w:hAnsiTheme="minorHAnsi" w:cstheme="minorHAnsi"/>
          <w:color w:val="303030"/>
          <w:shd w:val="clear" w:color="auto" w:fill="FFFFFF"/>
        </w:rPr>
      </w:pPr>
      <w:r>
        <w:rPr>
          <w:rFonts w:asciiTheme="minorHAnsi" w:hAnsiTheme="minorHAnsi" w:cstheme="minorHAnsi"/>
          <w:color w:val="303030"/>
          <w:shd w:val="clear" w:color="auto" w:fill="FFFFFF"/>
        </w:rPr>
        <w:t>T</w:t>
      </w:r>
      <w:r w:rsidRPr="00FE1592">
        <w:rPr>
          <w:rFonts w:asciiTheme="minorHAnsi" w:hAnsiTheme="minorHAnsi" w:cstheme="minorHAnsi"/>
          <w:color w:val="303030"/>
          <w:shd w:val="clear" w:color="auto" w:fill="FFFFFF"/>
        </w:rPr>
        <w:t>he degree to which the size of the employer’s enterprise would likely impact on the procedures followed in making the dismissal</w:t>
      </w:r>
      <w:r>
        <w:rPr>
          <w:rFonts w:asciiTheme="minorHAnsi" w:hAnsiTheme="minorHAnsi" w:cstheme="minorHAnsi"/>
          <w:color w:val="303030"/>
          <w:shd w:val="clear" w:color="auto" w:fill="FFFFFF"/>
        </w:rPr>
        <w:t>.</w:t>
      </w:r>
    </w:p>
    <w:p w14:paraId="2F720F6E" w14:textId="77777777" w:rsidR="000A154F" w:rsidRPr="00FE1592" w:rsidRDefault="000A154F" w:rsidP="000A154F">
      <w:pPr>
        <w:pStyle w:val="Default"/>
        <w:numPr>
          <w:ilvl w:val="0"/>
          <w:numId w:val="2"/>
        </w:numPr>
        <w:spacing w:after="120" w:line="360" w:lineRule="auto"/>
        <w:rPr>
          <w:rFonts w:asciiTheme="minorHAnsi" w:hAnsiTheme="minorHAnsi" w:cstheme="minorHAnsi"/>
          <w:color w:val="303030"/>
          <w:shd w:val="clear" w:color="auto" w:fill="FFFFFF"/>
        </w:rPr>
      </w:pPr>
      <w:r>
        <w:rPr>
          <w:rFonts w:asciiTheme="minorHAnsi" w:hAnsiTheme="minorHAnsi" w:cstheme="minorHAnsi"/>
          <w:color w:val="303030"/>
          <w:shd w:val="clear" w:color="auto" w:fill="FFFFFF"/>
        </w:rPr>
        <w:t>T</w:t>
      </w:r>
      <w:r w:rsidRPr="00FE1592">
        <w:rPr>
          <w:rFonts w:asciiTheme="minorHAnsi" w:hAnsiTheme="minorHAnsi" w:cstheme="minorHAnsi"/>
          <w:color w:val="303030"/>
          <w:shd w:val="clear" w:color="auto" w:fill="FFFFFF"/>
        </w:rPr>
        <w:t xml:space="preserve">he degree to which the absence of </w:t>
      </w:r>
      <w:r>
        <w:rPr>
          <w:rFonts w:asciiTheme="minorHAnsi" w:hAnsiTheme="minorHAnsi" w:cstheme="minorHAnsi"/>
          <w:color w:val="303030"/>
          <w:shd w:val="clear" w:color="auto" w:fill="FFFFFF"/>
        </w:rPr>
        <w:t xml:space="preserve">a </w:t>
      </w:r>
      <w:r w:rsidRPr="00FE1592">
        <w:rPr>
          <w:rFonts w:asciiTheme="minorHAnsi" w:hAnsiTheme="minorHAnsi" w:cstheme="minorHAnsi"/>
          <w:color w:val="303030"/>
          <w:shd w:val="clear" w:color="auto" w:fill="FFFFFF"/>
        </w:rPr>
        <w:t xml:space="preserve">dedicated human resource manager </w:t>
      </w:r>
      <w:r>
        <w:rPr>
          <w:rFonts w:asciiTheme="minorHAnsi" w:hAnsiTheme="minorHAnsi" w:cstheme="minorHAnsi"/>
          <w:color w:val="303030"/>
          <w:shd w:val="clear" w:color="auto" w:fill="FFFFFF"/>
        </w:rPr>
        <w:t xml:space="preserve">or </w:t>
      </w:r>
      <w:r w:rsidRPr="00FE1592">
        <w:rPr>
          <w:rFonts w:asciiTheme="minorHAnsi" w:hAnsiTheme="minorHAnsi" w:cstheme="minorHAnsi"/>
          <w:color w:val="303030"/>
          <w:shd w:val="clear" w:color="auto" w:fill="FFFFFF"/>
        </w:rPr>
        <w:t>specialists or expertise in the employer’s enterprise would be likely to impact on the procedures followed in the dismissal</w:t>
      </w:r>
      <w:r>
        <w:rPr>
          <w:rFonts w:asciiTheme="minorHAnsi" w:hAnsiTheme="minorHAnsi" w:cstheme="minorHAnsi"/>
          <w:color w:val="303030"/>
          <w:shd w:val="clear" w:color="auto" w:fill="FFFFFF"/>
        </w:rPr>
        <w:t>; and</w:t>
      </w:r>
    </w:p>
    <w:p w14:paraId="45C6B013" w14:textId="77777777" w:rsidR="000A154F" w:rsidRPr="00FE1592" w:rsidRDefault="000A154F" w:rsidP="000A154F">
      <w:pPr>
        <w:pStyle w:val="Default"/>
        <w:numPr>
          <w:ilvl w:val="0"/>
          <w:numId w:val="2"/>
        </w:numPr>
        <w:spacing w:after="120" w:line="360" w:lineRule="auto"/>
        <w:rPr>
          <w:rFonts w:asciiTheme="minorHAnsi" w:hAnsiTheme="minorHAnsi" w:cstheme="minorHAnsi"/>
          <w:color w:val="303030"/>
          <w:shd w:val="clear" w:color="auto" w:fill="FFFFFF"/>
        </w:rPr>
      </w:pPr>
      <w:r>
        <w:rPr>
          <w:rFonts w:asciiTheme="minorHAnsi" w:hAnsiTheme="minorHAnsi" w:cstheme="minorHAnsi"/>
          <w:color w:val="303030"/>
          <w:shd w:val="clear" w:color="auto" w:fill="FFFFFF"/>
        </w:rPr>
        <w:t>A</w:t>
      </w:r>
      <w:r w:rsidRPr="00FE1592">
        <w:rPr>
          <w:rFonts w:asciiTheme="minorHAnsi" w:hAnsiTheme="minorHAnsi" w:cstheme="minorHAnsi"/>
          <w:color w:val="303030"/>
          <w:shd w:val="clear" w:color="auto" w:fill="FFFFFF"/>
        </w:rPr>
        <w:t>ny other matters the Commission considers relevant.</w:t>
      </w:r>
    </w:p>
    <w:p w14:paraId="725D9CD2" w14:textId="77777777" w:rsidR="000A154F" w:rsidRPr="00A847E0" w:rsidRDefault="000A154F" w:rsidP="000A154F">
      <w:pPr>
        <w:pStyle w:val="Default"/>
        <w:numPr>
          <w:ilvl w:val="0"/>
          <w:numId w:val="2"/>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 xml:space="preserve">If dismissal was not harsh, </w:t>
      </w:r>
      <w:proofErr w:type="gramStart"/>
      <w:r w:rsidRPr="00FE1592">
        <w:rPr>
          <w:rFonts w:asciiTheme="minorHAnsi" w:hAnsiTheme="minorHAnsi" w:cstheme="minorHAnsi"/>
          <w:color w:val="303030"/>
          <w:shd w:val="clear" w:color="auto" w:fill="FFFFFF"/>
        </w:rPr>
        <w:t>unjust</w:t>
      </w:r>
      <w:proofErr w:type="gramEnd"/>
      <w:r w:rsidRPr="00FE1592">
        <w:rPr>
          <w:rFonts w:asciiTheme="minorHAnsi" w:hAnsiTheme="minorHAnsi" w:cstheme="minorHAnsi"/>
          <w:color w:val="303030"/>
          <w:shd w:val="clear" w:color="auto" w:fill="FFFFFF"/>
        </w:rPr>
        <w:t xml:space="preserve"> or unreasonable</w:t>
      </w:r>
      <w:r>
        <w:rPr>
          <w:rFonts w:asciiTheme="minorHAnsi" w:hAnsiTheme="minorHAnsi" w:cstheme="minorHAnsi"/>
          <w:color w:val="303030"/>
          <w:shd w:val="clear" w:color="auto" w:fill="FFFFFF"/>
        </w:rPr>
        <w:t>,</w:t>
      </w:r>
      <w:r w:rsidRPr="00FE1592">
        <w:rPr>
          <w:rFonts w:asciiTheme="minorHAnsi" w:hAnsiTheme="minorHAnsi" w:cstheme="minorHAnsi"/>
          <w:color w:val="303030"/>
          <w:shd w:val="clear" w:color="auto" w:fill="FFFFFF"/>
        </w:rPr>
        <w:t xml:space="preserve"> ask if employee engaged in abusive behaviour and had a threatening attitude towards fellow employees? (</w:t>
      </w:r>
      <w:r w:rsidRPr="00FE1592">
        <w:rPr>
          <w:rStyle w:val="Emphasis"/>
          <w:rFonts w:asciiTheme="minorHAnsi" w:hAnsiTheme="minorHAnsi" w:cstheme="minorHAnsi"/>
          <w:color w:val="303030"/>
          <w:bdr w:val="none" w:sz="0" w:space="0" w:color="auto" w:frame="1"/>
          <w:shd w:val="clear" w:color="auto" w:fill="FFFFFF"/>
        </w:rPr>
        <w:t xml:space="preserve">In Grundy v Brister and Co </w:t>
      </w:r>
      <w:r w:rsidRPr="00FE1592">
        <w:rPr>
          <w:rFonts w:asciiTheme="minorHAnsi" w:hAnsiTheme="minorHAnsi" w:cstheme="minorHAnsi"/>
          <w:color w:val="303030"/>
          <w:shd w:val="clear" w:color="auto" w:fill="FFFFFF"/>
        </w:rPr>
        <w:t xml:space="preserve">although the Fair Work Commission noted procedural failings, such as preparing the resignation letter for the employee, the </w:t>
      </w:r>
      <w:r w:rsidRPr="00FE1592">
        <w:rPr>
          <w:rFonts w:asciiTheme="minorHAnsi" w:hAnsiTheme="minorHAnsi" w:cstheme="minorHAnsi"/>
          <w:color w:val="303030"/>
          <w:shd w:val="clear" w:color="auto" w:fill="FFFFFF"/>
        </w:rPr>
        <w:lastRenderedPageBreak/>
        <w:t>Commission held this did not outweigh the seriousness of the employee’s misconduct).</w:t>
      </w:r>
    </w:p>
    <w:p w14:paraId="0C560EEA" w14:textId="77777777" w:rsidR="000A154F" w:rsidRDefault="000A154F" w:rsidP="000A154F">
      <w:pPr>
        <w:pStyle w:val="Default"/>
        <w:spacing w:after="120" w:line="360" w:lineRule="auto"/>
        <w:rPr>
          <w:rFonts w:asciiTheme="minorHAnsi" w:hAnsiTheme="minorHAnsi" w:cstheme="minorHAnsi"/>
          <w:b/>
          <w:bCs/>
          <w:color w:val="303030"/>
          <w:sz w:val="28"/>
          <w:szCs w:val="28"/>
          <w:shd w:val="clear" w:color="auto" w:fill="FFFFFF"/>
        </w:rPr>
      </w:pPr>
    </w:p>
    <w:p w14:paraId="5C86ECC4" w14:textId="77777777" w:rsidR="000A154F" w:rsidRPr="00153351" w:rsidRDefault="000A154F" w:rsidP="000A154F">
      <w:pPr>
        <w:pStyle w:val="Default"/>
        <w:spacing w:after="120" w:line="360" w:lineRule="auto"/>
        <w:rPr>
          <w:rFonts w:asciiTheme="minorHAnsi" w:hAnsiTheme="minorHAnsi" w:cstheme="minorHAnsi"/>
          <w:b/>
          <w:bCs/>
          <w:color w:val="303030"/>
          <w:shd w:val="clear" w:color="auto" w:fill="FFFFFF"/>
        </w:rPr>
      </w:pPr>
      <w:r w:rsidRPr="00153351">
        <w:rPr>
          <w:rFonts w:asciiTheme="minorHAnsi" w:hAnsiTheme="minorHAnsi" w:cstheme="minorHAnsi"/>
          <w:b/>
          <w:bCs/>
          <w:color w:val="303030"/>
          <w:shd w:val="clear" w:color="auto" w:fill="FFFFFF"/>
        </w:rPr>
        <w:t>Item 2: Compensation/reinstatement</w:t>
      </w:r>
    </w:p>
    <w:p w14:paraId="3F35F92A" w14:textId="77777777" w:rsidR="000A154F" w:rsidRPr="00FE1592" w:rsidRDefault="000A154F" w:rsidP="000A154F">
      <w:pPr>
        <w:pStyle w:val="Default"/>
        <w:spacing w:after="120" w:line="360" w:lineRule="auto"/>
        <w:rPr>
          <w:rFonts w:asciiTheme="minorHAnsi" w:hAnsiTheme="minorHAnsi" w:cstheme="minorHAnsi"/>
          <w:b/>
          <w:bCs/>
          <w:color w:val="303030"/>
          <w:shd w:val="clear" w:color="auto" w:fill="FFFFFF"/>
        </w:rPr>
      </w:pPr>
      <w:r w:rsidRPr="00FE1592">
        <w:rPr>
          <w:rFonts w:asciiTheme="minorHAnsi" w:hAnsiTheme="minorHAnsi" w:cstheme="minorHAnsi"/>
          <w:b/>
          <w:bCs/>
          <w:color w:val="303030"/>
          <w:shd w:val="clear" w:color="auto" w:fill="FFFFFF"/>
        </w:rPr>
        <w:t>Issues to consider</w:t>
      </w:r>
      <w:r>
        <w:rPr>
          <w:rFonts w:asciiTheme="minorHAnsi" w:hAnsiTheme="minorHAnsi" w:cstheme="minorHAnsi"/>
          <w:b/>
          <w:bCs/>
          <w:color w:val="303030"/>
          <w:shd w:val="clear" w:color="auto" w:fill="FFFFFF"/>
        </w:rPr>
        <w:t>:</w:t>
      </w:r>
    </w:p>
    <w:p w14:paraId="14A4918F" w14:textId="77777777" w:rsidR="000A154F" w:rsidRPr="00FE1592" w:rsidRDefault="000A154F" w:rsidP="000A154F">
      <w:pPr>
        <w:pStyle w:val="Default"/>
        <w:numPr>
          <w:ilvl w:val="0"/>
          <w:numId w:val="1"/>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Is reinstatement appropriate?</w:t>
      </w:r>
    </w:p>
    <w:p w14:paraId="0870D180" w14:textId="77777777" w:rsidR="000A154F" w:rsidRPr="00FE1592" w:rsidRDefault="000A154F" w:rsidP="000A154F">
      <w:pPr>
        <w:pStyle w:val="Default"/>
        <w:numPr>
          <w:ilvl w:val="0"/>
          <w:numId w:val="1"/>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Is XYZ Legal willing to compensate without admitting unfair dismissal?</w:t>
      </w:r>
    </w:p>
    <w:p w14:paraId="6B21D7F7" w14:textId="77777777" w:rsidR="000A154F" w:rsidRPr="00153351" w:rsidRDefault="000A154F" w:rsidP="000A154F">
      <w:pPr>
        <w:pStyle w:val="Default"/>
        <w:numPr>
          <w:ilvl w:val="0"/>
          <w:numId w:val="1"/>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What losses are reasonabl</w:t>
      </w:r>
      <w:r>
        <w:rPr>
          <w:rFonts w:asciiTheme="minorHAnsi" w:hAnsiTheme="minorHAnsi" w:cstheme="minorHAnsi"/>
          <w:color w:val="303030"/>
          <w:shd w:val="clear" w:color="auto" w:fill="FFFFFF"/>
        </w:rPr>
        <w:t>y</w:t>
      </w:r>
      <w:r w:rsidRPr="00FE1592">
        <w:rPr>
          <w:rFonts w:asciiTheme="minorHAnsi" w:hAnsiTheme="minorHAnsi" w:cstheme="minorHAnsi"/>
          <w:color w:val="303030"/>
          <w:shd w:val="clear" w:color="auto" w:fill="FFFFFF"/>
        </w:rPr>
        <w:t xml:space="preserve"> attributable to the dismissal?</w:t>
      </w:r>
    </w:p>
    <w:p w14:paraId="0C670EFA" w14:textId="77777777" w:rsidR="000A154F" w:rsidRPr="00FE1592" w:rsidRDefault="000A154F" w:rsidP="000A154F">
      <w:pPr>
        <w:pStyle w:val="Default"/>
        <w:spacing w:after="120" w:line="360" w:lineRule="auto"/>
        <w:rPr>
          <w:rFonts w:asciiTheme="minorHAnsi" w:hAnsiTheme="minorHAnsi" w:cstheme="minorHAnsi"/>
          <w:b/>
          <w:bCs/>
          <w:color w:val="303030"/>
          <w:shd w:val="clear" w:color="auto" w:fill="FFFFFF"/>
        </w:rPr>
      </w:pPr>
      <w:r w:rsidRPr="00FE1592">
        <w:rPr>
          <w:rFonts w:asciiTheme="minorHAnsi" w:hAnsiTheme="minorHAnsi" w:cstheme="minorHAnsi"/>
          <w:b/>
          <w:bCs/>
          <w:color w:val="303030"/>
          <w:shd w:val="clear" w:color="auto" w:fill="FFFFFF"/>
        </w:rPr>
        <w:t>Position of the Parties</w:t>
      </w:r>
    </w:p>
    <w:p w14:paraId="68B6440A" w14:textId="77777777" w:rsidR="000A154F" w:rsidRPr="00FE1592" w:rsidRDefault="000A154F" w:rsidP="000A154F">
      <w:pPr>
        <w:pStyle w:val="Default"/>
        <w:numPr>
          <w:ilvl w:val="0"/>
          <w:numId w:val="4"/>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Janine is claiming maximum compensation available under the Fair Work Act</w:t>
      </w:r>
      <w:r>
        <w:rPr>
          <w:rFonts w:asciiTheme="minorHAnsi" w:hAnsiTheme="minorHAnsi" w:cstheme="minorHAnsi"/>
          <w:color w:val="303030"/>
          <w:shd w:val="clear" w:color="auto" w:fill="FFFFFF"/>
        </w:rPr>
        <w:t xml:space="preserve"> </w:t>
      </w:r>
      <w:r w:rsidRPr="002F6A4C">
        <w:rPr>
          <w:rFonts w:asciiTheme="minorHAnsi" w:hAnsiTheme="minorHAnsi" w:cstheme="minorHAnsi"/>
          <w:color w:val="000000" w:themeColor="text1"/>
          <w:shd w:val="clear" w:color="auto" w:fill="FFFFFF"/>
        </w:rPr>
        <w:t>2009 (</w:t>
      </w:r>
      <w:proofErr w:type="spellStart"/>
      <w:r w:rsidRPr="002F6A4C">
        <w:rPr>
          <w:rFonts w:asciiTheme="minorHAnsi" w:hAnsiTheme="minorHAnsi" w:cstheme="minorHAnsi"/>
          <w:color w:val="000000" w:themeColor="text1"/>
          <w:shd w:val="clear" w:color="auto" w:fill="FFFFFF"/>
        </w:rPr>
        <w:t>Cth</w:t>
      </w:r>
      <w:proofErr w:type="spellEnd"/>
      <w:r w:rsidRPr="002F6A4C">
        <w:rPr>
          <w:rFonts w:asciiTheme="minorHAnsi" w:hAnsiTheme="minorHAnsi" w:cstheme="minorHAnsi"/>
          <w:color w:val="000000" w:themeColor="text1"/>
          <w:shd w:val="clear" w:color="auto" w:fill="FFFFFF"/>
        </w:rPr>
        <w:t>),</w:t>
      </w:r>
      <w:r w:rsidRPr="00FE1592">
        <w:rPr>
          <w:rFonts w:asciiTheme="minorHAnsi" w:hAnsiTheme="minorHAnsi" w:cstheme="minorHAnsi"/>
          <w:color w:val="303030"/>
          <w:shd w:val="clear" w:color="auto" w:fill="FFFFFF"/>
        </w:rPr>
        <w:t xml:space="preserve"> including compensation for humiliation and </w:t>
      </w:r>
      <w:r>
        <w:rPr>
          <w:rFonts w:asciiTheme="minorHAnsi" w:hAnsiTheme="minorHAnsi" w:cstheme="minorHAnsi"/>
          <w:color w:val="303030"/>
          <w:shd w:val="clear" w:color="auto" w:fill="FFFFFF"/>
        </w:rPr>
        <w:t>distress,</w:t>
      </w:r>
      <w:r w:rsidRPr="00FE1592">
        <w:rPr>
          <w:rFonts w:asciiTheme="minorHAnsi" w:hAnsiTheme="minorHAnsi" w:cstheme="minorHAnsi"/>
          <w:color w:val="303030"/>
          <w:shd w:val="clear" w:color="auto" w:fill="FFFFFF"/>
        </w:rPr>
        <w:t xml:space="preserve"> saying she has been unable to work since.</w:t>
      </w:r>
    </w:p>
    <w:p w14:paraId="335D2ED1" w14:textId="77777777" w:rsidR="000A154F" w:rsidRPr="00FE1592" w:rsidRDefault="000A154F" w:rsidP="000A154F">
      <w:pPr>
        <w:pStyle w:val="Default"/>
        <w:numPr>
          <w:ilvl w:val="0"/>
          <w:numId w:val="4"/>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XYZ Legal will agree to pay Janine 13 weeks considering that Janine had only worked at XYZ Legal for 6 months and had not taken steps to find employment since leaving.</w:t>
      </w:r>
    </w:p>
    <w:p w14:paraId="18D9D315" w14:textId="77777777" w:rsidR="000A154F" w:rsidRPr="00153351" w:rsidRDefault="000A154F" w:rsidP="000A154F">
      <w:pPr>
        <w:pStyle w:val="Default"/>
        <w:numPr>
          <w:ilvl w:val="0"/>
          <w:numId w:val="4"/>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XYZ will not admit to unfairly dismissing Janine.</w:t>
      </w:r>
    </w:p>
    <w:p w14:paraId="77838738" w14:textId="77777777" w:rsidR="000A154F" w:rsidRPr="00FE1592" w:rsidRDefault="000A154F" w:rsidP="000A154F">
      <w:pPr>
        <w:pStyle w:val="Default"/>
        <w:spacing w:after="120" w:line="360" w:lineRule="auto"/>
        <w:rPr>
          <w:rFonts w:asciiTheme="minorHAnsi" w:hAnsiTheme="minorHAnsi" w:cstheme="minorHAnsi"/>
          <w:b/>
          <w:bCs/>
          <w:color w:val="303030"/>
          <w:shd w:val="clear" w:color="auto" w:fill="FFFFFF"/>
        </w:rPr>
      </w:pPr>
      <w:r w:rsidRPr="00FE1592">
        <w:rPr>
          <w:rFonts w:asciiTheme="minorHAnsi" w:hAnsiTheme="minorHAnsi" w:cstheme="minorHAnsi"/>
          <w:b/>
          <w:bCs/>
          <w:color w:val="303030"/>
          <w:shd w:val="clear" w:color="auto" w:fill="FFFFFF"/>
        </w:rPr>
        <w:t>The Law</w:t>
      </w:r>
    </w:p>
    <w:p w14:paraId="0BE77133" w14:textId="77777777" w:rsidR="000A154F" w:rsidRPr="00FE1592" w:rsidRDefault="000A154F" w:rsidP="000A154F">
      <w:pPr>
        <w:pStyle w:val="Default"/>
        <w:numPr>
          <w:ilvl w:val="0"/>
          <w:numId w:val="1"/>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Compensation awarded for unfair dismissal if reinstatement inappropriate</w:t>
      </w:r>
      <w:r>
        <w:rPr>
          <w:rFonts w:asciiTheme="minorHAnsi" w:hAnsiTheme="minorHAnsi" w:cstheme="minorHAnsi"/>
          <w:color w:val="303030"/>
          <w:shd w:val="clear" w:color="auto" w:fill="FFFFFF"/>
        </w:rPr>
        <w:t>.</w:t>
      </w:r>
    </w:p>
    <w:p w14:paraId="48EE5CC3" w14:textId="77777777" w:rsidR="000A154F" w:rsidRPr="00FE1592" w:rsidRDefault="000A154F" w:rsidP="000A154F">
      <w:pPr>
        <w:pStyle w:val="Default"/>
        <w:numPr>
          <w:ilvl w:val="0"/>
          <w:numId w:val="1"/>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Compensation for losses reasonable attributable to the dismissal</w:t>
      </w:r>
      <w:r>
        <w:rPr>
          <w:rFonts w:asciiTheme="minorHAnsi" w:hAnsiTheme="minorHAnsi" w:cstheme="minorHAnsi"/>
          <w:color w:val="303030"/>
          <w:shd w:val="clear" w:color="auto" w:fill="FFFFFF"/>
        </w:rPr>
        <w:t>.</w:t>
      </w:r>
    </w:p>
    <w:p w14:paraId="7B697742" w14:textId="77777777" w:rsidR="000A154F" w:rsidRPr="00FE1592" w:rsidRDefault="000A154F" w:rsidP="000A154F">
      <w:pPr>
        <w:pStyle w:val="Default"/>
        <w:numPr>
          <w:ilvl w:val="0"/>
          <w:numId w:val="1"/>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No compensation for shock, humiliation, disappointment, distress</w:t>
      </w:r>
      <w:r>
        <w:rPr>
          <w:rFonts w:asciiTheme="minorHAnsi" w:hAnsiTheme="minorHAnsi" w:cstheme="minorHAnsi"/>
          <w:color w:val="303030"/>
          <w:shd w:val="clear" w:color="auto" w:fill="FFFFFF"/>
        </w:rPr>
        <w:t>.</w:t>
      </w:r>
    </w:p>
    <w:p w14:paraId="181117B0" w14:textId="77777777" w:rsidR="000A154F" w:rsidRPr="00FE1592" w:rsidRDefault="000A154F" w:rsidP="000A154F">
      <w:pPr>
        <w:pStyle w:val="Default"/>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 xml:space="preserve">When awarding compensation, the Fair Work Commission </w:t>
      </w:r>
      <w:proofErr w:type="gramStart"/>
      <w:r w:rsidRPr="00FE1592">
        <w:rPr>
          <w:rFonts w:asciiTheme="minorHAnsi" w:hAnsiTheme="minorHAnsi" w:cstheme="minorHAnsi"/>
          <w:color w:val="303030"/>
          <w:shd w:val="clear" w:color="auto" w:fill="FFFFFF"/>
        </w:rPr>
        <w:t>takes into account</w:t>
      </w:r>
      <w:proofErr w:type="gramEnd"/>
      <w:r w:rsidRPr="00FE1592">
        <w:rPr>
          <w:rFonts w:asciiTheme="minorHAnsi" w:hAnsiTheme="minorHAnsi" w:cstheme="minorHAnsi"/>
          <w:color w:val="303030"/>
          <w:shd w:val="clear" w:color="auto" w:fill="FFFFFF"/>
        </w:rPr>
        <w:t xml:space="preserve"> the following:</w:t>
      </w:r>
    </w:p>
    <w:p w14:paraId="62C68663" w14:textId="77777777" w:rsidR="000A154F" w:rsidRPr="00FE1592" w:rsidRDefault="000A154F" w:rsidP="000A154F">
      <w:pPr>
        <w:pStyle w:val="Default"/>
        <w:numPr>
          <w:ilvl w:val="0"/>
          <w:numId w:val="1"/>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 xml:space="preserve">the employees’ length of </w:t>
      </w:r>
      <w:proofErr w:type="gramStart"/>
      <w:r w:rsidRPr="00FE1592">
        <w:rPr>
          <w:rFonts w:asciiTheme="minorHAnsi" w:hAnsiTheme="minorHAnsi" w:cstheme="minorHAnsi"/>
          <w:color w:val="303030"/>
          <w:shd w:val="clear" w:color="auto" w:fill="FFFFFF"/>
        </w:rPr>
        <w:t>service</w:t>
      </w:r>
      <w:r>
        <w:rPr>
          <w:rFonts w:asciiTheme="minorHAnsi" w:hAnsiTheme="minorHAnsi" w:cstheme="minorHAnsi"/>
          <w:color w:val="303030"/>
          <w:shd w:val="clear" w:color="auto" w:fill="FFFFFF"/>
        </w:rPr>
        <w:t>;</w:t>
      </w:r>
      <w:proofErr w:type="gramEnd"/>
    </w:p>
    <w:p w14:paraId="751E80CB" w14:textId="77777777" w:rsidR="000A154F" w:rsidRPr="00FE1592" w:rsidRDefault="000A154F" w:rsidP="000A154F">
      <w:pPr>
        <w:pStyle w:val="Default"/>
        <w:numPr>
          <w:ilvl w:val="0"/>
          <w:numId w:val="1"/>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 xml:space="preserve">the remuneration the employee would have received, or would have been likely to receive, if they had not been </w:t>
      </w:r>
      <w:proofErr w:type="gramStart"/>
      <w:r w:rsidRPr="00FE1592">
        <w:rPr>
          <w:rFonts w:asciiTheme="minorHAnsi" w:hAnsiTheme="minorHAnsi" w:cstheme="minorHAnsi"/>
          <w:color w:val="303030"/>
          <w:shd w:val="clear" w:color="auto" w:fill="FFFFFF"/>
        </w:rPr>
        <w:t>dismissed</w:t>
      </w:r>
      <w:r>
        <w:rPr>
          <w:rFonts w:asciiTheme="minorHAnsi" w:hAnsiTheme="minorHAnsi" w:cstheme="minorHAnsi"/>
          <w:color w:val="303030"/>
          <w:shd w:val="clear" w:color="auto" w:fill="FFFFFF"/>
        </w:rPr>
        <w:t>;</w:t>
      </w:r>
      <w:proofErr w:type="gramEnd"/>
    </w:p>
    <w:p w14:paraId="2E3FDD1D" w14:textId="77777777" w:rsidR="000A154F" w:rsidRPr="00FE1592" w:rsidRDefault="000A154F" w:rsidP="000A154F">
      <w:pPr>
        <w:pStyle w:val="Default"/>
        <w:numPr>
          <w:ilvl w:val="0"/>
          <w:numId w:val="1"/>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the efforts of the employee to mitigate the loss suffered because of the unfair dismissal, such as looking for alternative work</w:t>
      </w:r>
      <w:r>
        <w:rPr>
          <w:rFonts w:asciiTheme="minorHAnsi" w:hAnsiTheme="minorHAnsi" w:cstheme="minorHAnsi"/>
          <w:color w:val="303030"/>
          <w:shd w:val="clear" w:color="auto" w:fill="FFFFFF"/>
        </w:rPr>
        <w:t>; and</w:t>
      </w:r>
    </w:p>
    <w:p w14:paraId="631274A1" w14:textId="77777777" w:rsidR="000A154F" w:rsidRPr="00FE1592" w:rsidRDefault="000A154F" w:rsidP="000A154F">
      <w:pPr>
        <w:pStyle w:val="Default"/>
        <w:numPr>
          <w:ilvl w:val="0"/>
          <w:numId w:val="1"/>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lastRenderedPageBreak/>
        <w:t>the amount of remuneration earned by the employee from employment or alternative work during the period between the dismiss</w:t>
      </w:r>
      <w:r>
        <w:rPr>
          <w:rFonts w:asciiTheme="minorHAnsi" w:hAnsiTheme="minorHAnsi" w:cstheme="minorHAnsi"/>
          <w:color w:val="303030"/>
          <w:shd w:val="clear" w:color="auto" w:fill="FFFFFF"/>
        </w:rPr>
        <w:t>al</w:t>
      </w:r>
      <w:r w:rsidRPr="00FE1592">
        <w:rPr>
          <w:rFonts w:asciiTheme="minorHAnsi" w:hAnsiTheme="minorHAnsi" w:cstheme="minorHAnsi"/>
          <w:color w:val="303030"/>
          <w:shd w:val="clear" w:color="auto" w:fill="FFFFFF"/>
        </w:rPr>
        <w:t xml:space="preserve"> and </w:t>
      </w:r>
      <w:r>
        <w:rPr>
          <w:rFonts w:asciiTheme="minorHAnsi" w:hAnsiTheme="minorHAnsi" w:cstheme="minorHAnsi"/>
          <w:color w:val="303030"/>
          <w:shd w:val="clear" w:color="auto" w:fill="FFFFFF"/>
        </w:rPr>
        <w:t xml:space="preserve">the </w:t>
      </w:r>
      <w:r w:rsidRPr="00FE1592">
        <w:rPr>
          <w:rFonts w:asciiTheme="minorHAnsi" w:hAnsiTheme="minorHAnsi" w:cstheme="minorHAnsi"/>
          <w:color w:val="303030"/>
          <w:shd w:val="clear" w:color="auto" w:fill="FFFFFF"/>
        </w:rPr>
        <w:t xml:space="preserve">making </w:t>
      </w:r>
      <w:r>
        <w:rPr>
          <w:rFonts w:asciiTheme="minorHAnsi" w:hAnsiTheme="minorHAnsi" w:cstheme="minorHAnsi"/>
          <w:color w:val="303030"/>
          <w:shd w:val="clear" w:color="auto" w:fill="FFFFFF"/>
        </w:rPr>
        <w:t xml:space="preserve">of </w:t>
      </w:r>
      <w:r w:rsidRPr="00FE1592">
        <w:rPr>
          <w:rFonts w:asciiTheme="minorHAnsi" w:hAnsiTheme="minorHAnsi" w:cstheme="minorHAnsi"/>
          <w:color w:val="303030"/>
          <w:shd w:val="clear" w:color="auto" w:fill="FFFFFF"/>
        </w:rPr>
        <w:t>the compensation order.</w:t>
      </w:r>
    </w:p>
    <w:p w14:paraId="56112F2F" w14:textId="77777777" w:rsidR="000A154F" w:rsidRPr="00FE1592" w:rsidRDefault="000A154F" w:rsidP="000A154F">
      <w:pPr>
        <w:pStyle w:val="Default"/>
        <w:numPr>
          <w:ilvl w:val="0"/>
          <w:numId w:val="1"/>
        </w:numPr>
        <w:spacing w:after="120" w:line="360" w:lineRule="auto"/>
        <w:rPr>
          <w:rFonts w:asciiTheme="minorHAnsi" w:hAnsiTheme="minorHAnsi" w:cstheme="minorHAnsi"/>
          <w:color w:val="303030"/>
          <w:shd w:val="clear" w:color="auto" w:fill="FFFFFF"/>
        </w:rPr>
      </w:pPr>
      <w:r w:rsidRPr="00FE1592">
        <w:rPr>
          <w:rFonts w:asciiTheme="minorHAnsi" w:hAnsiTheme="minorHAnsi" w:cstheme="minorHAnsi"/>
          <w:color w:val="303030"/>
          <w:shd w:val="clear" w:color="auto" w:fill="FFFFFF"/>
        </w:rPr>
        <w:t>The compensation cap for an unfair dismissal claim is the lesser of the amount of remuneration received by the person, or that they were entitled to receive (whichever is higher)</w:t>
      </w:r>
      <w:r>
        <w:rPr>
          <w:rFonts w:asciiTheme="minorHAnsi" w:hAnsiTheme="minorHAnsi" w:cstheme="minorHAnsi"/>
          <w:color w:val="303030"/>
          <w:shd w:val="clear" w:color="auto" w:fill="FFFFFF"/>
        </w:rPr>
        <w:t>,</w:t>
      </w:r>
      <w:r w:rsidRPr="00FE1592">
        <w:rPr>
          <w:rFonts w:asciiTheme="minorHAnsi" w:hAnsiTheme="minorHAnsi" w:cstheme="minorHAnsi"/>
          <w:color w:val="303030"/>
          <w:shd w:val="clear" w:color="auto" w:fill="FFFFFF"/>
        </w:rPr>
        <w:t xml:space="preserve"> in the 26 weeks before the unfair dismissal, or half the amount of the high-income threshold immediately before the dismissal.</w:t>
      </w:r>
    </w:p>
    <w:p w14:paraId="030FDEF0" w14:textId="6B131478" w:rsidR="002B7568" w:rsidRPr="000A154F" w:rsidRDefault="002B7568" w:rsidP="000A154F">
      <w:pPr>
        <w:spacing w:before="0" w:after="200" w:line="276" w:lineRule="auto"/>
        <w:rPr>
          <w:rFonts w:cstheme="minorHAnsi"/>
          <w:color w:val="303030"/>
          <w:sz w:val="24"/>
          <w:szCs w:val="24"/>
          <w:shd w:val="clear" w:color="auto" w:fill="FFFFFF"/>
        </w:rPr>
      </w:pPr>
    </w:p>
    <w:sectPr w:rsidR="002B7568" w:rsidRPr="000A154F">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E71B" w14:textId="77777777" w:rsidR="006C2134" w:rsidRDefault="006C2134" w:rsidP="006C2134">
      <w:pPr>
        <w:spacing w:before="0" w:after="0"/>
      </w:pPr>
      <w:r>
        <w:separator/>
      </w:r>
    </w:p>
  </w:endnote>
  <w:endnote w:type="continuationSeparator" w:id="0">
    <w:p w14:paraId="2251D43A" w14:textId="77777777" w:rsidR="006C2134" w:rsidRDefault="006C2134" w:rsidP="006C21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2417328"/>
      <w:docPartObj>
        <w:docPartGallery w:val="Page Numbers (Bottom of Page)"/>
        <w:docPartUnique/>
      </w:docPartObj>
    </w:sdtPr>
    <w:sdtEndPr>
      <w:rPr>
        <w:rStyle w:val="PageNumber"/>
      </w:rPr>
    </w:sdtEndPr>
    <w:sdtContent>
      <w:p w14:paraId="4E0FC78D" w14:textId="6BE91A9E" w:rsidR="008E163A" w:rsidRDefault="008E163A" w:rsidP="004322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73369B" w14:textId="77777777" w:rsidR="006C2134" w:rsidRDefault="006C2134" w:rsidP="008E16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7613069" w:displacedByCustomXml="next"/>
  <w:sdt>
    <w:sdtPr>
      <w:rPr>
        <w:rStyle w:val="PageNumber"/>
      </w:rPr>
      <w:id w:val="2077320410"/>
      <w:docPartObj>
        <w:docPartGallery w:val="Page Numbers (Bottom of Page)"/>
        <w:docPartUnique/>
      </w:docPartObj>
    </w:sdtPr>
    <w:sdtEndPr>
      <w:rPr>
        <w:rStyle w:val="PageNumber"/>
        <w:sz w:val="20"/>
        <w:szCs w:val="20"/>
      </w:rPr>
    </w:sdtEndPr>
    <w:sdtContent>
      <w:p w14:paraId="66CD71A0" w14:textId="57052E77" w:rsidR="008E163A" w:rsidRPr="008E163A" w:rsidRDefault="008E163A" w:rsidP="004322D6">
        <w:pPr>
          <w:pStyle w:val="Footer"/>
          <w:framePr w:wrap="none" w:vAnchor="text" w:hAnchor="margin" w:xAlign="right" w:y="1"/>
          <w:rPr>
            <w:rStyle w:val="PageNumber"/>
            <w:sz w:val="20"/>
            <w:szCs w:val="20"/>
          </w:rPr>
        </w:pPr>
        <w:r w:rsidRPr="008E163A">
          <w:rPr>
            <w:rStyle w:val="PageNumber"/>
            <w:sz w:val="20"/>
            <w:szCs w:val="20"/>
          </w:rPr>
          <w:fldChar w:fldCharType="begin"/>
        </w:r>
        <w:r w:rsidRPr="008E163A">
          <w:rPr>
            <w:rStyle w:val="PageNumber"/>
            <w:sz w:val="20"/>
            <w:szCs w:val="20"/>
          </w:rPr>
          <w:instrText xml:space="preserve"> PAGE </w:instrText>
        </w:r>
        <w:r w:rsidRPr="008E163A">
          <w:rPr>
            <w:rStyle w:val="PageNumber"/>
            <w:sz w:val="20"/>
            <w:szCs w:val="20"/>
          </w:rPr>
          <w:fldChar w:fldCharType="separate"/>
        </w:r>
        <w:r w:rsidRPr="008E163A">
          <w:rPr>
            <w:rStyle w:val="PageNumber"/>
            <w:noProof/>
            <w:sz w:val="20"/>
            <w:szCs w:val="20"/>
          </w:rPr>
          <w:t>1</w:t>
        </w:r>
        <w:r w:rsidRPr="008E163A">
          <w:rPr>
            <w:rStyle w:val="PageNumber"/>
            <w:sz w:val="20"/>
            <w:szCs w:val="20"/>
          </w:rPr>
          <w:fldChar w:fldCharType="end"/>
        </w:r>
      </w:p>
    </w:sdtContent>
  </w:sdt>
  <w:p w14:paraId="3614BD84" w14:textId="5CAF6991" w:rsidR="006C2134" w:rsidRPr="008E163A" w:rsidRDefault="008E163A" w:rsidP="008E163A">
    <w:pPr>
      <w:pStyle w:val="Footer"/>
      <w:ind w:right="360"/>
      <w:rPr>
        <w:sz w:val="20"/>
        <w:szCs w:val="20"/>
      </w:rPr>
    </w:pPr>
    <w:r w:rsidRPr="008E163A">
      <w:rPr>
        <w:rFonts w:ascii="Calibri" w:hAnsi="Calibri" w:cs="Calibri"/>
        <w:color w:val="000000" w:themeColor="text1"/>
        <w:sz w:val="20"/>
        <w:szCs w:val="20"/>
      </w:rPr>
      <w:t>ATSILA_B5</w:t>
    </w:r>
    <w:bookmarkEnd w:id="1"/>
    <w:r w:rsidRPr="008E163A">
      <w:rPr>
        <w:rFonts w:ascii="Calibri" w:hAnsi="Calibri" w:cs="Calibri"/>
        <w:color w:val="000000" w:themeColor="text1"/>
        <w:sz w:val="20"/>
        <w:szCs w:val="20"/>
      </w:rPr>
      <w:t>_NAT10861008_CSCSAS024</w:t>
    </w:r>
    <w:r w:rsidRPr="008E163A">
      <w:rPr>
        <w:rFonts w:ascii="Calibri" w:hAnsi="Calibri" w:cs="Calibri"/>
        <w:color w:val="000000" w:themeColor="tex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8B1A" w14:textId="77777777" w:rsidR="006C2134" w:rsidRDefault="006C2134" w:rsidP="006C2134">
      <w:pPr>
        <w:spacing w:before="0" w:after="0"/>
      </w:pPr>
      <w:r>
        <w:separator/>
      </w:r>
    </w:p>
  </w:footnote>
  <w:footnote w:type="continuationSeparator" w:id="0">
    <w:p w14:paraId="22337995" w14:textId="77777777" w:rsidR="006C2134" w:rsidRDefault="006C2134" w:rsidP="006C213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BEB5" w14:textId="4958021C" w:rsidR="006C2134" w:rsidRDefault="00D639A1">
    <w:pPr>
      <w:pStyle w:val="Header"/>
      <w:rPr>
        <w:rFonts w:cstheme="minorHAnsi"/>
        <w:sz w:val="20"/>
      </w:rPr>
    </w:pPr>
    <w:r w:rsidRPr="00E2287B">
      <w:rPr>
        <w:noProof/>
        <w:lang w:val="en-US"/>
      </w:rPr>
      <w:drawing>
        <wp:inline distT="0" distB="0" distL="0" distR="0" wp14:anchorId="644DA703" wp14:editId="120D0D36">
          <wp:extent cx="1466661" cy="492536"/>
          <wp:effectExtent l="0" t="0" r="0" b="3175"/>
          <wp:docPr id="1" name="Picture 1" descr="P:\Admin\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NEW LOGO.png"/>
                  <pic:cNvPicPr>
                    <a:picLocks noChangeAspect="1" noChangeArrowheads="1"/>
                  </pic:cNvPicPr>
                </pic:nvPicPr>
                <pic:blipFill>
                  <a:blip r:embed="rId1" cstate="print"/>
                  <a:srcRect/>
                  <a:stretch>
                    <a:fillRect/>
                  </a:stretch>
                </pic:blipFill>
                <pic:spPr bwMode="auto">
                  <a:xfrm>
                    <a:off x="0" y="0"/>
                    <a:ext cx="1479116" cy="496718"/>
                  </a:xfrm>
                  <a:prstGeom prst="rect">
                    <a:avLst/>
                  </a:prstGeom>
                  <a:noFill/>
                  <a:ln w="9525">
                    <a:noFill/>
                    <a:miter lim="800000"/>
                    <a:headEnd/>
                    <a:tailEnd/>
                  </a:ln>
                </pic:spPr>
              </pic:pic>
            </a:graphicData>
          </a:graphic>
        </wp:inline>
      </w:drawing>
    </w:r>
    <w:bookmarkStart w:id="0" w:name="_Hlk101019096"/>
    <w:r w:rsidR="00504284" w:rsidRPr="000C5797">
      <w:rPr>
        <w:rFonts w:cstheme="minorHAnsi"/>
        <w:sz w:val="20"/>
      </w:rPr>
      <w:t>10861NAT Diploma of Aboriginal and Torres Strait Islander Legal Advocacy</w:t>
    </w:r>
    <w:bookmarkEnd w:id="0"/>
  </w:p>
  <w:p w14:paraId="5D0FFDA5" w14:textId="77777777" w:rsidR="00504284" w:rsidRDefault="00504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01EC"/>
    <w:multiLevelType w:val="hybridMultilevel"/>
    <w:tmpl w:val="F7D42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B62677A"/>
    <w:multiLevelType w:val="hybridMultilevel"/>
    <w:tmpl w:val="AE58DA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8C2CAD"/>
    <w:multiLevelType w:val="hybridMultilevel"/>
    <w:tmpl w:val="B2C6C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305B30"/>
    <w:multiLevelType w:val="hybridMultilevel"/>
    <w:tmpl w:val="66C4F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0545E8"/>
    <w:multiLevelType w:val="hybridMultilevel"/>
    <w:tmpl w:val="382A2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8720718">
    <w:abstractNumId w:val="1"/>
  </w:num>
  <w:num w:numId="2" w16cid:durableId="1992706871">
    <w:abstractNumId w:val="0"/>
  </w:num>
  <w:num w:numId="3" w16cid:durableId="1729836985">
    <w:abstractNumId w:val="4"/>
  </w:num>
  <w:num w:numId="4" w16cid:durableId="522594635">
    <w:abstractNumId w:val="2"/>
  </w:num>
  <w:num w:numId="5" w16cid:durableId="53084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4F"/>
    <w:rsid w:val="000A154F"/>
    <w:rsid w:val="000D621A"/>
    <w:rsid w:val="002B7568"/>
    <w:rsid w:val="00504284"/>
    <w:rsid w:val="006C2134"/>
    <w:rsid w:val="008E163A"/>
    <w:rsid w:val="00CB3A29"/>
    <w:rsid w:val="00D639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198C"/>
  <w15:chartTrackingRefBased/>
  <w15:docId w15:val="{A627FED6-DA37-A44E-B9F4-E4311EC0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54F"/>
    <w:pPr>
      <w:spacing w:before="120" w:after="120" w:line="240"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54F"/>
    <w:pPr>
      <w:autoSpaceDE w:val="0"/>
      <w:autoSpaceDN w:val="0"/>
      <w:adjustRightInd w:val="0"/>
      <w:spacing w:after="0" w:line="240" w:lineRule="auto"/>
    </w:pPr>
    <w:rPr>
      <w:rFonts w:ascii="Arial" w:hAnsi="Arial" w:cs="Arial"/>
      <w:color w:val="000000"/>
      <w:kern w:val="0"/>
      <w:lang w:val="en-GB"/>
      <w14:ligatures w14:val="none"/>
    </w:rPr>
  </w:style>
  <w:style w:type="character" w:styleId="Emphasis">
    <w:name w:val="Emphasis"/>
    <w:basedOn w:val="DefaultParagraphFont"/>
    <w:uiPriority w:val="20"/>
    <w:qFormat/>
    <w:rsid w:val="000A154F"/>
    <w:rPr>
      <w:i/>
      <w:iCs/>
    </w:rPr>
  </w:style>
  <w:style w:type="paragraph" w:styleId="Header">
    <w:name w:val="header"/>
    <w:basedOn w:val="Normal"/>
    <w:link w:val="HeaderChar"/>
    <w:uiPriority w:val="99"/>
    <w:unhideWhenUsed/>
    <w:rsid w:val="006C2134"/>
    <w:pPr>
      <w:tabs>
        <w:tab w:val="center" w:pos="4513"/>
        <w:tab w:val="right" w:pos="9026"/>
      </w:tabs>
      <w:spacing w:before="0" w:after="0"/>
    </w:pPr>
  </w:style>
  <w:style w:type="character" w:customStyle="1" w:styleId="HeaderChar">
    <w:name w:val="Header Char"/>
    <w:basedOn w:val="DefaultParagraphFont"/>
    <w:link w:val="Header"/>
    <w:uiPriority w:val="99"/>
    <w:rsid w:val="006C2134"/>
    <w:rPr>
      <w:kern w:val="0"/>
      <w:sz w:val="22"/>
      <w:szCs w:val="22"/>
      <w14:ligatures w14:val="none"/>
    </w:rPr>
  </w:style>
  <w:style w:type="paragraph" w:styleId="Footer">
    <w:name w:val="footer"/>
    <w:basedOn w:val="Normal"/>
    <w:link w:val="FooterChar"/>
    <w:uiPriority w:val="99"/>
    <w:unhideWhenUsed/>
    <w:rsid w:val="006C2134"/>
    <w:pPr>
      <w:tabs>
        <w:tab w:val="center" w:pos="4513"/>
        <w:tab w:val="right" w:pos="9026"/>
      </w:tabs>
      <w:spacing w:before="0" w:after="0"/>
    </w:pPr>
  </w:style>
  <w:style w:type="character" w:customStyle="1" w:styleId="FooterChar">
    <w:name w:val="Footer Char"/>
    <w:basedOn w:val="DefaultParagraphFont"/>
    <w:link w:val="Footer"/>
    <w:uiPriority w:val="99"/>
    <w:rsid w:val="006C2134"/>
    <w:rPr>
      <w:kern w:val="0"/>
      <w:sz w:val="22"/>
      <w:szCs w:val="22"/>
      <w14:ligatures w14:val="none"/>
    </w:rPr>
  </w:style>
  <w:style w:type="character" w:styleId="PageNumber">
    <w:name w:val="page number"/>
    <w:basedOn w:val="DefaultParagraphFont"/>
    <w:uiPriority w:val="99"/>
    <w:semiHidden/>
    <w:unhideWhenUsed/>
    <w:rsid w:val="008E1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5924</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Davis</dc:creator>
  <cp:keywords/>
  <dc:description/>
  <cp:lastModifiedBy>Eleesa Collis</cp:lastModifiedBy>
  <cp:revision>2</cp:revision>
  <dcterms:created xsi:type="dcterms:W3CDTF">2023-12-05T04:40:00Z</dcterms:created>
  <dcterms:modified xsi:type="dcterms:W3CDTF">2023-12-05T04:40:00Z</dcterms:modified>
</cp:coreProperties>
</file>