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821C" w14:textId="659AA8AB" w:rsidR="00D956F2" w:rsidRPr="00717E79" w:rsidRDefault="00D956F2" w:rsidP="00D956F2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2: </w:t>
      </w:r>
      <w:r w:rsidR="00F04DBC">
        <w:rPr>
          <w:rFonts w:asciiTheme="minorHAnsi" w:hAnsiTheme="minorHAnsi" w:cstheme="minorHAnsi"/>
          <w:b/>
          <w:sz w:val="32"/>
          <w:szCs w:val="32"/>
        </w:rPr>
        <w:t>File Note #</w:t>
      </w:r>
      <w:r w:rsidR="00D47340">
        <w:rPr>
          <w:rFonts w:asciiTheme="minorHAnsi" w:hAnsiTheme="minorHAnsi" w:cstheme="minorHAnsi"/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956F2" w:rsidRPr="00332046" w14:paraId="316D46D7" w14:textId="77777777" w:rsidTr="0011519D">
        <w:tc>
          <w:tcPr>
            <w:tcW w:w="1838" w:type="dxa"/>
          </w:tcPr>
          <w:p w14:paraId="14776B67" w14:textId="77777777" w:rsidR="00D956F2" w:rsidRPr="00332046" w:rsidRDefault="00D956F2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4460123A" w14:textId="77777777" w:rsidR="00D956F2" w:rsidRDefault="00D956F2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4A823AC" w14:textId="77777777" w:rsidR="00D956F2" w:rsidRPr="00332046" w:rsidRDefault="00D956F2" w:rsidP="0011519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58902ED8" w14:textId="2B6EAC41" w:rsidR="001F5686" w:rsidRDefault="001F5686"/>
    <w:p w14:paraId="574ADD34" w14:textId="1C36BB17" w:rsidR="00F04DBC" w:rsidRPr="00F04DBC" w:rsidRDefault="00F04DBC" w:rsidP="00D956F2">
      <w:pPr>
        <w:spacing w:after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4DBC">
        <w:rPr>
          <w:rFonts w:asciiTheme="minorHAnsi" w:hAnsiTheme="minorHAnsi" w:cstheme="minorHAnsi"/>
          <w:b/>
          <w:sz w:val="28"/>
          <w:szCs w:val="28"/>
        </w:rPr>
        <w:t>Instructions</w:t>
      </w:r>
    </w:p>
    <w:p w14:paraId="571D2EE9" w14:textId="77777777" w:rsidR="005D171B" w:rsidRPr="007071AF" w:rsidRDefault="005D171B" w:rsidP="005D171B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Instructions</w:t>
      </w:r>
    </w:p>
    <w:p w14:paraId="159D7A90" w14:textId="77777777" w:rsidR="005D171B" w:rsidRPr="007071AF" w:rsidRDefault="005D171B" w:rsidP="005D171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Using the notes from your interview with Mr Hollingsworth</w:t>
      </w:r>
      <w:r>
        <w:rPr>
          <w:rFonts w:asciiTheme="minorHAnsi" w:hAnsiTheme="minorHAnsi" w:cstheme="minorHAnsi"/>
          <w:sz w:val="22"/>
          <w:szCs w:val="22"/>
        </w:rPr>
        <w:t xml:space="preserve"> (the role-play)</w:t>
      </w:r>
      <w:r w:rsidRPr="007071AF">
        <w:rPr>
          <w:rFonts w:asciiTheme="minorHAnsi" w:hAnsiTheme="minorHAnsi" w:cstheme="minorHAnsi"/>
          <w:sz w:val="22"/>
          <w:szCs w:val="22"/>
        </w:rPr>
        <w:t>, you must prepare a comprehensive file note for the solicitor, Mr Jenkins (</w:t>
      </w:r>
      <w:r w:rsidRPr="007071AF">
        <w:rPr>
          <w:rFonts w:asciiTheme="minorHAnsi" w:hAnsiTheme="minorHAnsi" w:cstheme="minorHAnsi"/>
          <w:i/>
          <w:sz w:val="22"/>
          <w:szCs w:val="22"/>
        </w:rPr>
        <w:t>at least 1 page</w:t>
      </w:r>
      <w:r w:rsidRPr="007071AF">
        <w:rPr>
          <w:rFonts w:asciiTheme="minorHAnsi" w:hAnsiTheme="minorHAnsi" w:cstheme="minorHAnsi"/>
          <w:sz w:val="22"/>
          <w:szCs w:val="22"/>
        </w:rPr>
        <w:t xml:space="preserve">), using the </w:t>
      </w:r>
      <w:r w:rsidRPr="00307092">
        <w:rPr>
          <w:rFonts w:asciiTheme="minorHAnsi" w:hAnsiTheme="minorHAnsi" w:cstheme="minorHAnsi"/>
          <w:b/>
          <w:bCs/>
          <w:sz w:val="22"/>
          <w:szCs w:val="22"/>
        </w:rPr>
        <w:t>File Note Template.</w:t>
      </w:r>
      <w:r w:rsidRPr="007071AF">
        <w:rPr>
          <w:rFonts w:asciiTheme="minorHAnsi" w:hAnsiTheme="minorHAnsi" w:cstheme="minorHAnsi"/>
          <w:sz w:val="22"/>
          <w:szCs w:val="22"/>
        </w:rPr>
        <w:t xml:space="preserve">  In this file note you must include the following information:</w:t>
      </w:r>
    </w:p>
    <w:p w14:paraId="55739897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All important details obtained during your interview about Mr Hollingsworth’s charge/s and current 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circumstances;</w:t>
      </w:r>
      <w:proofErr w:type="gramEnd"/>
    </w:p>
    <w:p w14:paraId="4EB1AE20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How you ensured you were complying with your duty of care owed to Mr 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Hollingsworth;</w:t>
      </w:r>
      <w:proofErr w:type="gramEnd"/>
    </w:p>
    <w:p w14:paraId="1171D03A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The advice you recommend Mr Jenkins to give Mr Hollingsworth about: </w:t>
      </w:r>
    </w:p>
    <w:p w14:paraId="564E094D" w14:textId="77777777" w:rsidR="005D171B" w:rsidRPr="007071AF" w:rsidRDefault="005D171B" w:rsidP="005D171B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the options he has when pleading to the charge/s; and </w:t>
      </w:r>
    </w:p>
    <w:p w14:paraId="0AC7ACB6" w14:textId="77777777" w:rsidR="005D171B" w:rsidRPr="007071AF" w:rsidRDefault="005D171B" w:rsidP="005D171B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what the court processes are that would follow in each 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instance;</w:t>
      </w:r>
      <w:proofErr w:type="gramEnd"/>
    </w:p>
    <w:p w14:paraId="29397E83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What economic, social and cultural factors exist that could influence the penalty Mr Hollingsworth might </w:t>
      </w:r>
      <w:proofErr w:type="gramStart"/>
      <w:r w:rsidRPr="007071AF">
        <w:rPr>
          <w:rFonts w:asciiTheme="minorHAnsi" w:hAnsiTheme="minorHAnsi" w:cstheme="minorHAnsi"/>
          <w:sz w:val="22"/>
          <w:szCs w:val="22"/>
        </w:rPr>
        <w:t>receive;</w:t>
      </w:r>
      <w:proofErr w:type="gramEnd"/>
    </w:p>
    <w:p w14:paraId="1DB72A81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How you would determine whether Mr Hollingsworth’s case is to be retained </w:t>
      </w:r>
      <w:r w:rsidRPr="00DC160E">
        <w:rPr>
          <w:rFonts w:asciiTheme="minorHAnsi" w:hAnsiTheme="minorHAnsi" w:cstheme="minorHAnsi"/>
          <w:sz w:val="22"/>
          <w:szCs w:val="22"/>
        </w:rPr>
        <w:t>by</w:t>
      </w:r>
      <w:r w:rsidRPr="00DC160E">
        <w:rPr>
          <w:rFonts w:asciiTheme="minorHAnsi" w:hAnsiTheme="minorHAnsi" w:cstheme="minorHAnsi"/>
          <w:iCs/>
          <w:sz w:val="22"/>
          <w:szCs w:val="22"/>
        </w:rPr>
        <w:t xml:space="preserve"> XYZ Legal</w:t>
      </w:r>
      <w:r w:rsidRPr="00DC160E">
        <w:rPr>
          <w:rFonts w:asciiTheme="minorHAnsi" w:hAnsiTheme="minorHAnsi" w:cstheme="minorHAnsi"/>
          <w:sz w:val="22"/>
          <w:szCs w:val="22"/>
        </w:rPr>
        <w:t>;</w:t>
      </w:r>
      <w:r w:rsidRPr="007071AF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6E65236" w14:textId="77777777" w:rsidR="005D171B" w:rsidRPr="007071AF" w:rsidRDefault="005D171B" w:rsidP="005D171B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160E">
        <w:rPr>
          <w:rFonts w:asciiTheme="minorHAnsi" w:hAnsiTheme="minorHAnsi" w:cstheme="minorHAnsi"/>
          <w:sz w:val="22"/>
          <w:szCs w:val="22"/>
        </w:rPr>
        <w:t>If</w:t>
      </w:r>
      <w:r w:rsidRPr="00DC160E">
        <w:rPr>
          <w:rFonts w:asciiTheme="minorHAnsi" w:hAnsiTheme="minorHAnsi" w:cstheme="minorHAnsi"/>
          <w:iCs/>
          <w:sz w:val="22"/>
          <w:szCs w:val="22"/>
        </w:rPr>
        <w:t xml:space="preserve"> XYZ Legal</w:t>
      </w:r>
      <w:r w:rsidRPr="00DC160E">
        <w:rPr>
          <w:rFonts w:asciiTheme="minorHAnsi" w:hAnsiTheme="minorHAnsi" w:cstheme="minorHAnsi"/>
          <w:sz w:val="22"/>
          <w:szCs w:val="22"/>
        </w:rPr>
        <w:t xml:space="preserve"> could not</w:t>
      </w:r>
      <w:r w:rsidRPr="007071AF">
        <w:rPr>
          <w:rFonts w:asciiTheme="minorHAnsi" w:hAnsiTheme="minorHAnsi" w:cstheme="minorHAnsi"/>
          <w:sz w:val="22"/>
          <w:szCs w:val="22"/>
        </w:rPr>
        <w:t xml:space="preserve"> retain Mr Hollingsworth’s matter, where else might you refer him so he can access assistance?</w:t>
      </w:r>
    </w:p>
    <w:p w14:paraId="657F8AA5" w14:textId="3E3F0C59" w:rsidR="00F04DBC" w:rsidRPr="00F04DBC" w:rsidRDefault="00D956F2" w:rsidP="00F04DBC">
      <w:pPr>
        <w:spacing w:after="200" w:line="276" w:lineRule="auto"/>
        <w:rPr>
          <w:rFonts w:asciiTheme="minorHAnsi" w:hAnsiTheme="minorHAnsi" w:cstheme="minorHAnsi"/>
          <w:b/>
          <w:i/>
          <w:iCs/>
          <w:color w:val="000000" w:themeColor="text1"/>
          <w:lang w:val="en-US"/>
        </w:rPr>
      </w:pPr>
      <w:r w:rsidRPr="007071AF">
        <w:rPr>
          <w:rFonts w:asciiTheme="minorHAnsi" w:hAnsiTheme="minorHAnsi" w:cstheme="minorHAnsi"/>
          <w:sz w:val="22"/>
          <w:szCs w:val="22"/>
        </w:rPr>
        <w:br w:type="page"/>
      </w:r>
    </w:p>
    <w:p w14:paraId="68F6BFF8" w14:textId="3DB0C7FE" w:rsidR="00F04DBC" w:rsidRPr="00F04DBC" w:rsidRDefault="00F04DBC" w:rsidP="00F04DBC">
      <w:pPr>
        <w:pStyle w:val="ListParagraph"/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4DBC">
        <w:rPr>
          <w:rFonts w:asciiTheme="minorHAnsi" w:hAnsiTheme="minorHAnsi" w:cstheme="minorHAnsi"/>
          <w:b/>
          <w:bCs/>
          <w:sz w:val="28"/>
          <w:szCs w:val="28"/>
        </w:rPr>
        <w:lastRenderedPageBreak/>
        <w:t>File Note Template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#1</w:t>
      </w:r>
    </w:p>
    <w:p w14:paraId="5D2F79BD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Client Name: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BC" w14:paraId="1565A416" w14:textId="77777777" w:rsidTr="00095370">
        <w:tc>
          <w:tcPr>
            <w:tcW w:w="9016" w:type="dxa"/>
          </w:tcPr>
          <w:p w14:paraId="015E300A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49929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384B5F1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Staff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BC" w14:paraId="03D39A83" w14:textId="77777777" w:rsidTr="00095370">
        <w:tc>
          <w:tcPr>
            <w:tcW w:w="9016" w:type="dxa"/>
          </w:tcPr>
          <w:p w14:paraId="154499F9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B37C7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FF7C33A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BC" w14:paraId="6B2DFD91" w14:textId="77777777" w:rsidTr="00095370">
        <w:tc>
          <w:tcPr>
            <w:tcW w:w="9016" w:type="dxa"/>
          </w:tcPr>
          <w:p w14:paraId="3F098487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58B4D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89DEAE7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04DBC" w14:paraId="6923DE87" w14:textId="77777777" w:rsidTr="00095370">
        <w:tc>
          <w:tcPr>
            <w:tcW w:w="2972" w:type="dxa"/>
          </w:tcPr>
          <w:p w14:paraId="5D498944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CBF4E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9E3DA26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Duration of Appointment</w:t>
      </w:r>
    </w:p>
    <w:p w14:paraId="053489DF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Time Start: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04DBC" w14:paraId="6B4B71F9" w14:textId="77777777" w:rsidTr="00095370">
        <w:tc>
          <w:tcPr>
            <w:tcW w:w="2972" w:type="dxa"/>
          </w:tcPr>
          <w:p w14:paraId="4B99EDFA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05BB6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3AB3181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Finish </w:t>
      </w:r>
      <w:r w:rsidRPr="003A21D6">
        <w:rPr>
          <w:rFonts w:asciiTheme="minorHAnsi" w:hAnsiTheme="minorHAnsi" w:cstheme="minorHAnsi"/>
          <w:sz w:val="22"/>
          <w:szCs w:val="22"/>
        </w:rPr>
        <w:t>Time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04DBC" w14:paraId="400C5C85" w14:textId="77777777" w:rsidTr="00095370">
        <w:tc>
          <w:tcPr>
            <w:tcW w:w="2972" w:type="dxa"/>
          </w:tcPr>
          <w:p w14:paraId="4996FA47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63548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176D243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BC" w14:paraId="47BC336C" w14:textId="77777777" w:rsidTr="00095370">
        <w:tc>
          <w:tcPr>
            <w:tcW w:w="9016" w:type="dxa"/>
          </w:tcPr>
          <w:p w14:paraId="266D3CA4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0D99E4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6D589A3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DBC" w14:paraId="44B5EE89" w14:textId="77777777" w:rsidTr="00095370">
        <w:tc>
          <w:tcPr>
            <w:tcW w:w="9016" w:type="dxa"/>
          </w:tcPr>
          <w:p w14:paraId="190DE279" w14:textId="77777777" w:rsidR="00F04DBC" w:rsidRDefault="00F04DBC" w:rsidP="00095370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8CC88D" w14:textId="77777777" w:rsidR="00F04DBC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DF68757" w14:textId="77777777" w:rsidR="00F04DBC" w:rsidRPr="003A21D6" w:rsidRDefault="00F04DBC" w:rsidP="00F04DBC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3A21D6">
        <w:rPr>
          <w:rFonts w:asciiTheme="minorHAnsi" w:hAnsiTheme="minorHAnsi" w:cstheme="minorHAnsi"/>
          <w:sz w:val="22"/>
          <w:szCs w:val="22"/>
        </w:rPr>
        <w:lastRenderedPageBreak/>
        <w:t>Tick when completed:</w:t>
      </w:r>
      <w:r w:rsidRPr="003A21D6">
        <w:rPr>
          <w:rFonts w:asciiTheme="minorHAnsi" w:hAnsiTheme="minorHAnsi" w:cstheme="minorHAnsi"/>
          <w:sz w:val="22"/>
          <w:szCs w:val="22"/>
        </w:rPr>
        <w:tab/>
      </w:r>
    </w:p>
    <w:p w14:paraId="35B2DE56" w14:textId="77777777" w:rsidR="00F04DBC" w:rsidRPr="007071AF" w:rsidRDefault="00F04DBC" w:rsidP="00F04DBC">
      <w:pPr>
        <w:pStyle w:val="ListParagraph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</w:rPr>
        <w:sym w:font="Wingdings" w:char="F06F"/>
      </w:r>
      <w:r w:rsidRPr="007071AF">
        <w:rPr>
          <w:rFonts w:asciiTheme="minorHAnsi" w:hAnsiTheme="minorHAnsi" w:cstheme="minorHAnsi"/>
          <w:sz w:val="22"/>
          <w:szCs w:val="22"/>
        </w:rPr>
        <w:t xml:space="preserve"> Conflict of interest (yes/no) noted below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0858E5" w14:textId="77777777" w:rsidR="00F04DBC" w:rsidRDefault="00F04DBC" w:rsidP="00F04DBC">
      <w:pPr>
        <w:pStyle w:val="ListParagraph"/>
        <w:tabs>
          <w:tab w:val="left" w:pos="2170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</w:rPr>
        <w:sym w:font="Wingdings" w:char="F06F"/>
      </w:r>
      <w:r w:rsidRPr="007071AF">
        <w:rPr>
          <w:rFonts w:asciiTheme="minorHAnsi" w:hAnsiTheme="minorHAnsi" w:cstheme="minorHAnsi"/>
          <w:sz w:val="22"/>
          <w:szCs w:val="22"/>
        </w:rPr>
        <w:t xml:space="preserve"> Next steps/follow up noted at end of file note below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00B5B1" w14:textId="59B1BD28" w:rsidR="00F04DBC" w:rsidRPr="00964530" w:rsidRDefault="00F04DBC" w:rsidP="00964530">
      <w:pPr>
        <w:pStyle w:val="BodyText"/>
        <w:rPr>
          <w:rFonts w:cstheme="minorHAnsi"/>
          <w:i/>
          <w:iCs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p w14:paraId="1DDCFD98" w14:textId="77777777" w:rsidR="00F04DBC" w:rsidRPr="00F04DBC" w:rsidRDefault="00F04DBC" w:rsidP="00F04DB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35AEF3" w14:textId="77777777" w:rsid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>All important details obtained during your interview about Mr Hollingsworth’s charge/s and current circumstances.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51AB7543" w14:textId="77777777" w:rsidTr="003169CD">
        <w:tc>
          <w:tcPr>
            <w:tcW w:w="9016" w:type="dxa"/>
          </w:tcPr>
          <w:p w14:paraId="320DACD0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B4ECBE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56476" w14:textId="381E3BE5" w:rsid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>How you ensured you were complying with your duty of care owed to Mr Hollingsworth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2D313201" w14:textId="77777777" w:rsidTr="003169CD">
        <w:tc>
          <w:tcPr>
            <w:tcW w:w="9016" w:type="dxa"/>
          </w:tcPr>
          <w:p w14:paraId="17442AF8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038068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6BE7F2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 xml:space="preserve">The advice you recommend Mr Jenkins to give Mr Hollingsworth about: </w:t>
      </w:r>
    </w:p>
    <w:p w14:paraId="26AE0A07" w14:textId="77777777" w:rsidR="003169CD" w:rsidRPr="007071AF" w:rsidRDefault="003169CD" w:rsidP="003169CD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the options he has when pleading to the charge/s; and </w:t>
      </w:r>
    </w:p>
    <w:p w14:paraId="7DC38395" w14:textId="77777777" w:rsidR="003169CD" w:rsidRDefault="003169CD" w:rsidP="003169CD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>what the court processes are that would follow in each instance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6494F25D" w14:textId="77777777" w:rsidTr="003169CD">
        <w:tc>
          <w:tcPr>
            <w:tcW w:w="9016" w:type="dxa"/>
          </w:tcPr>
          <w:p w14:paraId="70CC3187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944B04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BF18D" w14:textId="77777777" w:rsid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>What economic, social and cultural factors exist that could influence the penalty Mr Hollingsworth might receive.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6666C54F" w14:textId="77777777" w:rsidTr="003169CD">
        <w:tc>
          <w:tcPr>
            <w:tcW w:w="9016" w:type="dxa"/>
          </w:tcPr>
          <w:p w14:paraId="0DF40B6B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8D2C3E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E82F8" w14:textId="77777777" w:rsid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>How you would determine whether Mr Hollingsworth’s case is to be retained by</w:t>
      </w:r>
      <w:r w:rsidRPr="003169CD">
        <w:rPr>
          <w:rFonts w:asciiTheme="minorHAnsi" w:hAnsiTheme="minorHAnsi" w:cstheme="minorHAnsi"/>
          <w:iCs/>
          <w:sz w:val="22"/>
          <w:szCs w:val="22"/>
        </w:rPr>
        <w:t xml:space="preserve"> XYZ Legal</w:t>
      </w:r>
      <w:r w:rsidRPr="003169C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3276451C" w14:textId="77777777" w:rsidTr="003169CD">
        <w:tc>
          <w:tcPr>
            <w:tcW w:w="9016" w:type="dxa"/>
          </w:tcPr>
          <w:p w14:paraId="46EAA2D9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04FF3" w14:textId="77777777" w:rsidR="003169CD" w:rsidRP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432847" w14:textId="77777777" w:rsidR="003169CD" w:rsidRDefault="003169CD" w:rsidP="003169CD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9CD">
        <w:rPr>
          <w:rFonts w:asciiTheme="minorHAnsi" w:hAnsiTheme="minorHAnsi" w:cstheme="minorHAnsi"/>
          <w:sz w:val="22"/>
          <w:szCs w:val="22"/>
        </w:rPr>
        <w:t>If</w:t>
      </w:r>
      <w:r w:rsidRPr="003169CD">
        <w:rPr>
          <w:rFonts w:asciiTheme="minorHAnsi" w:hAnsiTheme="minorHAnsi" w:cstheme="minorHAnsi"/>
          <w:iCs/>
          <w:sz w:val="22"/>
          <w:szCs w:val="22"/>
        </w:rPr>
        <w:t xml:space="preserve"> XYZ Legal</w:t>
      </w:r>
      <w:r w:rsidRPr="003169CD">
        <w:rPr>
          <w:rFonts w:asciiTheme="minorHAnsi" w:hAnsiTheme="minorHAnsi" w:cstheme="minorHAnsi"/>
          <w:sz w:val="22"/>
          <w:szCs w:val="22"/>
        </w:rPr>
        <w:t xml:space="preserve"> could not retain Mr Hollingsworth’s matter, where else might you refer him so he can access assistance?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9CD" w14:paraId="0720E1E4" w14:textId="77777777" w:rsidTr="003169CD">
        <w:tc>
          <w:tcPr>
            <w:tcW w:w="9016" w:type="dxa"/>
          </w:tcPr>
          <w:p w14:paraId="4FABA68A" w14:textId="77777777" w:rsidR="003169CD" w:rsidRDefault="003169CD" w:rsidP="003169CD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A582F8A" w14:textId="77777777" w:rsidR="003169CD" w:rsidRDefault="003169CD" w:rsidP="0096453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169CD" w:rsidSect="00A93669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469" w14:textId="77777777" w:rsidR="00E824E4" w:rsidRDefault="00E824E4" w:rsidP="00A93669">
      <w:r>
        <w:separator/>
      </w:r>
    </w:p>
  </w:endnote>
  <w:endnote w:type="continuationSeparator" w:id="0">
    <w:p w14:paraId="10E1C649" w14:textId="77777777" w:rsidR="00E824E4" w:rsidRDefault="00E824E4" w:rsidP="00A9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0168969"/>
      <w:docPartObj>
        <w:docPartGallery w:val="Page Numbers (Bottom of Page)"/>
        <w:docPartUnique/>
      </w:docPartObj>
    </w:sdtPr>
    <w:sdtContent>
      <w:p w14:paraId="11D73AB0" w14:textId="712EB95A" w:rsidR="00A93669" w:rsidRDefault="00A93669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51C07A" w14:textId="77777777" w:rsidR="00A93669" w:rsidRDefault="00A93669" w:rsidP="00A93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  <w:szCs w:val="20"/>
      </w:rPr>
      <w:id w:val="755170388"/>
      <w:docPartObj>
        <w:docPartGallery w:val="Page Numbers (Bottom of Page)"/>
        <w:docPartUnique/>
      </w:docPartObj>
    </w:sdtPr>
    <w:sdtContent>
      <w:p w14:paraId="0B23228C" w14:textId="3996B15B" w:rsidR="00A93669" w:rsidRPr="00A93669" w:rsidRDefault="00A93669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A93669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Pr="00A93669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A93669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Pr="00A93669">
          <w:rPr>
            <w:rFonts w:asciiTheme="minorHAnsi" w:hAnsiTheme="minorHAnsi" w:cstheme="minorHAnsi"/>
            <w:color w:val="000000" w:themeColor="text1"/>
            <w:sz w:val="20"/>
            <w:szCs w:val="20"/>
          </w:rPr>
          <w:t>1</w:t>
        </w:r>
        <w:r w:rsidRPr="00A93669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6FE3BD27" w14:textId="77777777" w:rsidR="00A93669" w:rsidRPr="00D357AE" w:rsidRDefault="00A93669" w:rsidP="00A93669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</w:p>
  <w:p w14:paraId="1BD3943F" w14:textId="77777777" w:rsidR="00A93669" w:rsidRDefault="00A9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8C4" w14:textId="77777777" w:rsidR="00E824E4" w:rsidRDefault="00E824E4" w:rsidP="00A93669">
      <w:r>
        <w:separator/>
      </w:r>
    </w:p>
  </w:footnote>
  <w:footnote w:type="continuationSeparator" w:id="0">
    <w:p w14:paraId="0B54391F" w14:textId="77777777" w:rsidR="00E824E4" w:rsidRDefault="00E824E4" w:rsidP="00A9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ACFD" w14:textId="77777777" w:rsidR="00A93669" w:rsidRPr="001B3C50" w:rsidRDefault="00A93669" w:rsidP="00A93669">
    <w:pPr>
      <w:pStyle w:val="Header"/>
      <w:jc w:val="center"/>
      <w:rPr>
        <w:rFonts w:asciiTheme="minorHAnsi" w:hAnsiTheme="minorHAnsi" w:cstheme="minorHAnsi"/>
        <w:sz w:val="20"/>
      </w:rPr>
    </w:pPr>
    <w:r w:rsidRPr="001B3C50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7CAA1596" w14:textId="77777777" w:rsidR="00A93669" w:rsidRDefault="00A9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26C"/>
    <w:multiLevelType w:val="hybridMultilevel"/>
    <w:tmpl w:val="978E9A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3273"/>
    <w:multiLevelType w:val="hybridMultilevel"/>
    <w:tmpl w:val="32A442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D61B9"/>
    <w:multiLevelType w:val="hybridMultilevel"/>
    <w:tmpl w:val="6706E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42EC"/>
    <w:multiLevelType w:val="hybridMultilevel"/>
    <w:tmpl w:val="24FC53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6BBA"/>
    <w:multiLevelType w:val="hybridMultilevel"/>
    <w:tmpl w:val="73923F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D60CB"/>
    <w:multiLevelType w:val="hybridMultilevel"/>
    <w:tmpl w:val="FD96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F3ED9"/>
    <w:multiLevelType w:val="hybridMultilevel"/>
    <w:tmpl w:val="76147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A56A2"/>
    <w:multiLevelType w:val="hybridMultilevel"/>
    <w:tmpl w:val="D52A27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16">
    <w:abstractNumId w:val="2"/>
  </w:num>
  <w:num w:numId="2" w16cid:durableId="697268937">
    <w:abstractNumId w:val="6"/>
  </w:num>
  <w:num w:numId="3" w16cid:durableId="1093471013">
    <w:abstractNumId w:val="0"/>
  </w:num>
  <w:num w:numId="4" w16cid:durableId="1180196648">
    <w:abstractNumId w:val="3"/>
  </w:num>
  <w:num w:numId="5" w16cid:durableId="395319547">
    <w:abstractNumId w:val="5"/>
  </w:num>
  <w:num w:numId="6" w16cid:durableId="781651285">
    <w:abstractNumId w:val="1"/>
  </w:num>
  <w:num w:numId="7" w16cid:durableId="400520834">
    <w:abstractNumId w:val="4"/>
  </w:num>
  <w:num w:numId="8" w16cid:durableId="1098526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2"/>
    <w:rsid w:val="001234BF"/>
    <w:rsid w:val="0015788B"/>
    <w:rsid w:val="001F0719"/>
    <w:rsid w:val="001F5686"/>
    <w:rsid w:val="00307092"/>
    <w:rsid w:val="003169CD"/>
    <w:rsid w:val="003644CE"/>
    <w:rsid w:val="005D171B"/>
    <w:rsid w:val="007524BA"/>
    <w:rsid w:val="00803FCC"/>
    <w:rsid w:val="008D3B15"/>
    <w:rsid w:val="00964530"/>
    <w:rsid w:val="009A10E5"/>
    <w:rsid w:val="00A93669"/>
    <w:rsid w:val="00BE6E29"/>
    <w:rsid w:val="00D47340"/>
    <w:rsid w:val="00D956F2"/>
    <w:rsid w:val="00E824E4"/>
    <w:rsid w:val="00F04DBC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CFB0"/>
  <w15:chartTrackingRefBased/>
  <w15:docId w15:val="{0FD5FF69-F07E-44D4-96CA-43386085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F2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D956F2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D956F2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aliases w:val="UB Table Grid"/>
    <w:basedOn w:val="TableNormal"/>
    <w:uiPriority w:val="39"/>
    <w:rsid w:val="00D956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1F0719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rsid w:val="00F04DBC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04DBC"/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93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6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3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6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A9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11</cp:revision>
  <dcterms:created xsi:type="dcterms:W3CDTF">2022-02-05T05:11:00Z</dcterms:created>
  <dcterms:modified xsi:type="dcterms:W3CDTF">2023-04-17T01:29:00Z</dcterms:modified>
</cp:coreProperties>
</file>