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1B1" w14:textId="2B5EEB12" w:rsidR="006F5524" w:rsidRPr="00CF4221" w:rsidRDefault="008977AC" w:rsidP="006F5524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Block 1, </w:t>
      </w:r>
      <w:r w:rsidR="006F5524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</w:t>
      </w:r>
      <w:r w:rsidR="006F552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2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Part 1</w:t>
      </w:r>
      <w:r w:rsidR="006F5524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: </w:t>
      </w:r>
      <w:r w:rsidR="002F53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Report to the </w:t>
      </w:r>
      <w:r w:rsidR="006F552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</w:t>
      </w:r>
      <w:r w:rsidR="006F5524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lient </w:t>
      </w:r>
      <w:r w:rsidR="002F53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6F5524" w:rsidRPr="00332046" w14:paraId="39108E77" w14:textId="77777777" w:rsidTr="000403F5">
        <w:tc>
          <w:tcPr>
            <w:tcW w:w="1838" w:type="dxa"/>
          </w:tcPr>
          <w:p w14:paraId="58430BD5" w14:textId="77777777" w:rsidR="006F5524" w:rsidRPr="00332046" w:rsidRDefault="006F5524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1F29BDA0" w14:textId="77777777" w:rsidR="006F5524" w:rsidRDefault="006F5524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1F5C7566" w14:textId="77777777" w:rsidR="006F5524" w:rsidRPr="00332046" w:rsidRDefault="006F5524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4B363EDA" w14:textId="77777777" w:rsidR="006F5524" w:rsidRDefault="006F5524" w:rsidP="006F5524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5BF0F33" w14:textId="751435F2" w:rsidR="00AC7C8E" w:rsidRPr="00851C1A" w:rsidRDefault="002F538B" w:rsidP="00AC7C8E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5DB6D62A" w14:textId="77777777" w:rsidR="00AC7C8E" w:rsidRDefault="00AC7C8E" w:rsidP="00AC7C8E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solicitor has asked you to provide written information to email to the client. </w:t>
      </w:r>
    </w:p>
    <w:p w14:paraId="4A4303C4" w14:textId="77777777" w:rsidR="00AC7C8E" w:rsidRPr="00C565F1" w:rsidRDefault="00AC7C8E" w:rsidP="00AC7C8E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C565F1">
        <w:rPr>
          <w:rFonts w:asciiTheme="minorHAnsi" w:hAnsiTheme="minorHAnsi" w:cstheme="minorHAnsi"/>
        </w:rPr>
        <w:t xml:space="preserve">Use the </w:t>
      </w:r>
      <w:r w:rsidRPr="00CF5E80">
        <w:rPr>
          <w:rFonts w:asciiTheme="minorHAnsi" w:hAnsiTheme="minorHAnsi" w:cstheme="minorHAnsi"/>
          <w:b/>
          <w:bCs/>
        </w:rPr>
        <w:t xml:space="preserve">Report to </w:t>
      </w:r>
      <w:r>
        <w:rPr>
          <w:rFonts w:asciiTheme="minorHAnsi" w:hAnsiTheme="minorHAnsi" w:cstheme="minorHAnsi"/>
          <w:b/>
          <w:bCs/>
        </w:rPr>
        <w:t>the C</w:t>
      </w:r>
      <w:r w:rsidRPr="00CF5E80">
        <w:rPr>
          <w:rFonts w:asciiTheme="minorHAnsi" w:hAnsiTheme="minorHAnsi" w:cstheme="minorHAnsi"/>
          <w:b/>
          <w:bCs/>
        </w:rPr>
        <w:t xml:space="preserve">lient </w:t>
      </w:r>
      <w:r>
        <w:rPr>
          <w:rFonts w:asciiTheme="minorHAnsi" w:hAnsiTheme="minorHAnsi" w:cstheme="minorHAnsi"/>
          <w:b/>
          <w:bCs/>
        </w:rPr>
        <w:t>E</w:t>
      </w:r>
      <w:r w:rsidRPr="00CF5E80">
        <w:rPr>
          <w:rFonts w:asciiTheme="minorHAnsi" w:hAnsiTheme="minorHAnsi" w:cstheme="minorHAnsi"/>
          <w:b/>
          <w:bCs/>
        </w:rPr>
        <w:t>mail template</w:t>
      </w:r>
      <w:r w:rsidRPr="00C565F1">
        <w:rPr>
          <w:rFonts w:asciiTheme="minorHAnsi" w:hAnsiTheme="minorHAnsi" w:cstheme="minorHAnsi"/>
        </w:rPr>
        <w:t xml:space="preserve"> to guide your work.</w:t>
      </w:r>
    </w:p>
    <w:p w14:paraId="07F44F5F" w14:textId="77777777" w:rsidR="00AC7C8E" w:rsidRDefault="00AC7C8E" w:rsidP="00AC7C8E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email should be approximately </w:t>
      </w:r>
      <w:r w:rsidRPr="00BD1E47">
        <w:rPr>
          <w:rFonts w:asciiTheme="minorHAnsi" w:hAnsiTheme="minorHAnsi" w:cstheme="minorHAnsi"/>
          <w:b/>
          <w:bCs/>
        </w:rPr>
        <w:t>one (1)</w:t>
      </w:r>
      <w:r>
        <w:rPr>
          <w:rFonts w:asciiTheme="minorHAnsi" w:hAnsiTheme="minorHAnsi" w:cstheme="minorHAnsi"/>
        </w:rPr>
        <w:t xml:space="preserve"> page in length and must:</w:t>
      </w:r>
    </w:p>
    <w:p w14:paraId="4295A8D5" w14:textId="77777777" w:rsidR="00AC7C8E" w:rsidRPr="00A27D2F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A27D2F">
        <w:rPr>
          <w:rFonts w:asciiTheme="minorHAnsi" w:hAnsiTheme="minorHAnsi" w:cstheme="minorHAnsi"/>
        </w:rPr>
        <w:t xml:space="preserve">Clearly outline the options available to the client and the related legal processes </w:t>
      </w:r>
    </w:p>
    <w:p w14:paraId="027ACB80" w14:textId="77777777" w:rsidR="00AC7C8E" w:rsidRPr="00A27D2F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A27D2F">
        <w:rPr>
          <w:rFonts w:asciiTheme="minorHAnsi" w:hAnsiTheme="minorHAnsi" w:cstheme="minorHAnsi"/>
        </w:rPr>
        <w:t xml:space="preserve">Advise the client of the potential conflict of interest </w:t>
      </w:r>
    </w:p>
    <w:p w14:paraId="3BDD91FE" w14:textId="77777777" w:rsidR="00AC7C8E" w:rsidRPr="00A27D2F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A27D2F">
        <w:rPr>
          <w:rFonts w:asciiTheme="minorHAnsi" w:hAnsiTheme="minorHAnsi" w:cstheme="minorHAnsi"/>
        </w:rPr>
        <w:t>Support the client to make an informed decision on their legal options</w:t>
      </w:r>
    </w:p>
    <w:p w14:paraId="3E36825C" w14:textId="77777777" w:rsidR="00AC7C8E" w:rsidRPr="00A27D2F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A27D2F">
        <w:rPr>
          <w:rFonts w:asciiTheme="minorHAnsi" w:hAnsiTheme="minorHAnsi" w:cstheme="minorHAnsi"/>
        </w:rPr>
        <w:t>Refer the client to the agency as identified by the solicitor</w:t>
      </w:r>
    </w:p>
    <w:p w14:paraId="4C33E008" w14:textId="77777777" w:rsidR="00AC7C8E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polite, courteous and business-like text</w:t>
      </w:r>
    </w:p>
    <w:p w14:paraId="7D268039" w14:textId="77777777" w:rsidR="00AC7C8E" w:rsidRDefault="00AC7C8E" w:rsidP="00AC7C8E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B1D72">
        <w:rPr>
          <w:rFonts w:asciiTheme="minorHAnsi" w:hAnsiTheme="minorHAnsi" w:cstheme="minorHAnsi"/>
        </w:rPr>
        <w:t>lign with the XYZ Legal Communications Policy</w:t>
      </w:r>
      <w:r>
        <w:rPr>
          <w:rFonts w:asciiTheme="minorHAnsi" w:hAnsiTheme="minorHAnsi" w:cstheme="minorHAnsi"/>
        </w:rPr>
        <w:t>.</w:t>
      </w:r>
    </w:p>
    <w:p w14:paraId="49120B6F" w14:textId="77777777" w:rsidR="00AC7C8E" w:rsidRPr="00867BA0" w:rsidRDefault="00AC7C8E" w:rsidP="00AC7C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4D7D8F" w14:textId="77777777" w:rsidR="00AC7C8E" w:rsidRPr="00867BA0" w:rsidRDefault="00AC7C8E" w:rsidP="00AC7C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67BA0">
        <w:rPr>
          <w:rFonts w:asciiTheme="minorHAnsi" w:hAnsiTheme="minorHAnsi" w:cstheme="minorHAnsi"/>
          <w:b/>
          <w:bCs/>
          <w:sz w:val="24"/>
          <w:szCs w:val="24"/>
        </w:rPr>
        <w:t xml:space="preserve">Report to </w:t>
      </w:r>
      <w:r>
        <w:rPr>
          <w:rFonts w:asciiTheme="minorHAnsi" w:hAnsiTheme="minorHAnsi" w:cstheme="minorHAnsi"/>
          <w:b/>
          <w:bCs/>
          <w:sz w:val="24"/>
          <w:szCs w:val="24"/>
        </w:rPr>
        <w:t>the C</w:t>
      </w:r>
      <w:r w:rsidRPr="00867BA0">
        <w:rPr>
          <w:rFonts w:asciiTheme="minorHAnsi" w:hAnsiTheme="minorHAnsi" w:cstheme="minorHAnsi"/>
          <w:b/>
          <w:bCs/>
          <w:sz w:val="24"/>
          <w:szCs w:val="24"/>
        </w:rPr>
        <w:t xml:space="preserve">lient </w:t>
      </w: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67BA0">
        <w:rPr>
          <w:rFonts w:asciiTheme="minorHAnsi" w:hAnsiTheme="minorHAnsi" w:cstheme="minorHAnsi"/>
          <w:b/>
          <w:bCs/>
          <w:sz w:val="24"/>
          <w:szCs w:val="24"/>
        </w:rPr>
        <w:t>mail template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76"/>
        <w:gridCol w:w="7796"/>
      </w:tblGrid>
      <w:tr w:rsidR="00AC7C8E" w:rsidRPr="00876C90" w14:paraId="691179E8" w14:textId="77777777" w:rsidTr="002D1076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3BD6C7CB" w14:textId="77777777" w:rsidR="00AC7C8E" w:rsidRPr="00876C90" w:rsidRDefault="00AC7C8E" w:rsidP="002D10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86933728"/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BB7F5A" w14:textId="77777777" w:rsidR="00AC7C8E" w:rsidRPr="00876C90" w:rsidRDefault="00AC7C8E" w:rsidP="002D1076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5E7EADCB" w14:textId="77777777" w:rsidR="00AC7C8E" w:rsidRPr="00876C90" w:rsidRDefault="00AC7C8E" w:rsidP="00AC7C8E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796"/>
      </w:tblGrid>
      <w:tr w:rsidR="00AC7C8E" w:rsidRPr="00876C90" w14:paraId="5E42DB64" w14:textId="77777777" w:rsidTr="002D1076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3CDE2FE5" w14:textId="77777777" w:rsidR="00AC7C8E" w:rsidRPr="00876C90" w:rsidRDefault="00AC7C8E" w:rsidP="002D10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0344A" w14:textId="77777777" w:rsidR="00AC7C8E" w:rsidRPr="00876C90" w:rsidRDefault="00AC7C8E" w:rsidP="002D1076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45E7635E" w14:textId="77777777" w:rsidR="00AC7C8E" w:rsidRPr="00876C90" w:rsidRDefault="00AC7C8E" w:rsidP="00AC7C8E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AC7C8E" w:rsidRPr="00876C90" w14:paraId="12054894" w14:textId="77777777" w:rsidTr="002D1076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58DBF765" w14:textId="77777777" w:rsidR="00AC7C8E" w:rsidRPr="00876C90" w:rsidRDefault="00AC7C8E" w:rsidP="002D10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AECD43" w14:textId="77777777" w:rsidR="00AC7C8E" w:rsidRPr="00876C90" w:rsidRDefault="00AC7C8E" w:rsidP="002D1076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6FBE02F2" w14:textId="77777777" w:rsidR="00AC7C8E" w:rsidRPr="00876C90" w:rsidRDefault="00AC7C8E" w:rsidP="00AC7C8E">
      <w:pPr>
        <w:pStyle w:val="SpacerPara"/>
        <w:rPr>
          <w:rFonts w:cstheme="minorHAnsi"/>
          <w:sz w:val="22"/>
        </w:rPr>
      </w:pPr>
    </w:p>
    <w:p w14:paraId="6783EC0E" w14:textId="2E76E5E9" w:rsidR="00AC7C8E" w:rsidRDefault="00AC7C8E" w:rsidP="00AC7C8E">
      <w:pPr>
        <w:pStyle w:val="BodyText"/>
        <w:rPr>
          <w:rFonts w:cstheme="minorHAnsi"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225EEFCB" w14:textId="443C678B" w:rsidR="00CF539E" w:rsidRDefault="00CF539E" w:rsidP="00AC7C8E">
      <w:pPr>
        <w:pStyle w:val="BodyText"/>
        <w:rPr>
          <w:rFonts w:cstheme="minorHAnsi"/>
        </w:rPr>
      </w:pPr>
    </w:p>
    <w:p w14:paraId="7A5FACE3" w14:textId="77777777" w:rsidR="00CF539E" w:rsidRDefault="00CF539E" w:rsidP="00CF539E">
      <w:pPr>
        <w:jc w:val="both"/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t>Clearly outline the options available to the client and the related legal processes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C8E" w:rsidRPr="00AE7ED1" w14:paraId="2A42B7BF" w14:textId="77777777" w:rsidTr="002D1076">
        <w:tc>
          <w:tcPr>
            <w:tcW w:w="9016" w:type="dxa"/>
          </w:tcPr>
          <w:p w14:paraId="47573948" w14:textId="78893536" w:rsidR="002F538B" w:rsidRPr="002F538B" w:rsidRDefault="002F538B" w:rsidP="002D1076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2F538B">
              <w:rPr>
                <w:rFonts w:asciiTheme="minorHAnsi" w:hAnsiTheme="minorHAnsi" w:cstheme="minorHAnsi"/>
                <w:i/>
                <w:iCs/>
              </w:rPr>
              <w:t>(Hint: refer to Assessment 1, Part 3: Report to the Solicitor)</w:t>
            </w:r>
          </w:p>
          <w:p w14:paraId="6D314885" w14:textId="77777777" w:rsidR="00AC7C8E" w:rsidRDefault="00AC7C8E" w:rsidP="002D1076">
            <w:pPr>
              <w:pStyle w:val="BodyText"/>
              <w:rPr>
                <w:rFonts w:cstheme="minorHAnsi"/>
              </w:rPr>
            </w:pPr>
          </w:p>
          <w:p w14:paraId="16B7F51B" w14:textId="77777777" w:rsidR="00AC7C8E" w:rsidRPr="00AE7ED1" w:rsidRDefault="00AC7C8E" w:rsidP="002D1076">
            <w:pPr>
              <w:pStyle w:val="BodyText"/>
              <w:rPr>
                <w:rFonts w:cstheme="minorHAnsi"/>
              </w:rPr>
            </w:pPr>
          </w:p>
        </w:tc>
      </w:tr>
    </w:tbl>
    <w:p w14:paraId="5C8FD0EF" w14:textId="7DD0B5C3" w:rsidR="00AC7C8E" w:rsidRDefault="00AC7C8E" w:rsidP="00AC7C8E">
      <w:pPr>
        <w:rPr>
          <w:rFonts w:asciiTheme="minorHAnsi" w:hAnsiTheme="minorHAnsi" w:cstheme="minorHAnsi"/>
        </w:rPr>
      </w:pPr>
    </w:p>
    <w:p w14:paraId="27F862B5" w14:textId="77777777" w:rsidR="00CF539E" w:rsidRPr="00C55A3F" w:rsidRDefault="00CF539E" w:rsidP="00CF539E">
      <w:pPr>
        <w:jc w:val="both"/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t>Advise the client of the potential conflict of interest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C8E" w:rsidRPr="00AE7ED1" w14:paraId="7F71C940" w14:textId="77777777" w:rsidTr="002D1076">
        <w:tc>
          <w:tcPr>
            <w:tcW w:w="9016" w:type="dxa"/>
          </w:tcPr>
          <w:p w14:paraId="3FE34DE9" w14:textId="77777777" w:rsidR="00AC7C8E" w:rsidRDefault="00AC7C8E" w:rsidP="002D1076">
            <w:pPr>
              <w:pStyle w:val="BodyText"/>
              <w:rPr>
                <w:rFonts w:cstheme="minorHAnsi"/>
              </w:rPr>
            </w:pPr>
          </w:p>
          <w:p w14:paraId="0E30C13C" w14:textId="77777777" w:rsidR="00AC7C8E" w:rsidRPr="00AE7ED1" w:rsidRDefault="00AC7C8E" w:rsidP="002D1076">
            <w:pPr>
              <w:pStyle w:val="BodyText"/>
              <w:rPr>
                <w:rFonts w:cstheme="minorHAnsi"/>
              </w:rPr>
            </w:pPr>
          </w:p>
        </w:tc>
      </w:tr>
    </w:tbl>
    <w:p w14:paraId="4B428DC4" w14:textId="44CAC4C0" w:rsidR="00AC7C8E" w:rsidRDefault="00AC7C8E" w:rsidP="00AC7C8E">
      <w:pPr>
        <w:rPr>
          <w:rFonts w:asciiTheme="minorHAnsi" w:hAnsiTheme="minorHAnsi" w:cstheme="minorHAnsi"/>
        </w:rPr>
      </w:pPr>
    </w:p>
    <w:p w14:paraId="167F73A7" w14:textId="77777777" w:rsidR="00CF539E" w:rsidRPr="00C55A3F" w:rsidRDefault="00CF539E" w:rsidP="00CF539E">
      <w:pPr>
        <w:jc w:val="both"/>
        <w:rPr>
          <w:rFonts w:asciiTheme="minorHAnsi" w:hAnsiTheme="minorHAnsi" w:cstheme="minorHAnsi"/>
        </w:rPr>
      </w:pPr>
      <w:r w:rsidRPr="00C55A3F">
        <w:rPr>
          <w:rFonts w:asciiTheme="minorHAnsi" w:hAnsiTheme="minorHAnsi" w:cstheme="minorHAnsi"/>
        </w:rPr>
        <w:t>Support the client to make an informed decision on their legal options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C8E" w:rsidRPr="00AE7ED1" w14:paraId="77502147" w14:textId="77777777" w:rsidTr="002D1076">
        <w:tc>
          <w:tcPr>
            <w:tcW w:w="9016" w:type="dxa"/>
          </w:tcPr>
          <w:p w14:paraId="2B48D541" w14:textId="77777777" w:rsidR="00AC7C8E" w:rsidRDefault="00AC7C8E" w:rsidP="002D1076">
            <w:pPr>
              <w:pStyle w:val="BodyText"/>
              <w:rPr>
                <w:rFonts w:cstheme="minorHAnsi"/>
              </w:rPr>
            </w:pPr>
          </w:p>
          <w:p w14:paraId="2429EC04" w14:textId="77777777" w:rsidR="00AC7C8E" w:rsidRPr="00AE7ED1" w:rsidRDefault="00AC7C8E" w:rsidP="002D1076">
            <w:pPr>
              <w:pStyle w:val="BodyText"/>
              <w:rPr>
                <w:rFonts w:cstheme="minorHAnsi"/>
              </w:rPr>
            </w:pPr>
          </w:p>
        </w:tc>
      </w:tr>
    </w:tbl>
    <w:p w14:paraId="58199A1A" w14:textId="244F0C98" w:rsidR="00AC7C8E" w:rsidRDefault="00AC7C8E" w:rsidP="00AC7C8E">
      <w:pPr>
        <w:rPr>
          <w:rFonts w:asciiTheme="minorHAnsi" w:hAnsiTheme="minorHAnsi" w:cstheme="minorHAnsi"/>
        </w:rPr>
      </w:pPr>
    </w:p>
    <w:p w14:paraId="0E15F0B3" w14:textId="77777777" w:rsidR="00CF539E" w:rsidRPr="00C55A3F" w:rsidRDefault="00CF539E" w:rsidP="00CF539E">
      <w:pPr>
        <w:jc w:val="both"/>
        <w:rPr>
          <w:rFonts w:asciiTheme="minorHAnsi" w:hAnsiTheme="minorHAnsi" w:cstheme="minorHAnsi"/>
        </w:rPr>
      </w:pPr>
      <w:r w:rsidRPr="00A27D2F">
        <w:rPr>
          <w:rFonts w:asciiTheme="minorHAnsi" w:hAnsiTheme="minorHAnsi" w:cstheme="minorHAnsi"/>
        </w:rPr>
        <w:t xml:space="preserve">Refer the client to the agency </w:t>
      </w:r>
      <w:r>
        <w:rPr>
          <w:rFonts w:asciiTheme="minorHAnsi" w:hAnsiTheme="minorHAnsi" w:cstheme="minorHAnsi"/>
        </w:rPr>
        <w:t xml:space="preserve">/ legal firm </w:t>
      </w:r>
      <w:r w:rsidRPr="00A27D2F">
        <w:rPr>
          <w:rFonts w:asciiTheme="minorHAnsi" w:hAnsiTheme="minorHAnsi" w:cstheme="minorHAnsi"/>
        </w:rPr>
        <w:t>as identified by the solicitor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C8E" w:rsidRPr="00AE7ED1" w14:paraId="05E64224" w14:textId="77777777" w:rsidTr="002D1076">
        <w:tc>
          <w:tcPr>
            <w:tcW w:w="9016" w:type="dxa"/>
          </w:tcPr>
          <w:p w14:paraId="65C60A04" w14:textId="77777777" w:rsidR="00AC7C8E" w:rsidRDefault="00AC7C8E" w:rsidP="002D1076">
            <w:pPr>
              <w:pStyle w:val="BodyText"/>
              <w:rPr>
                <w:rFonts w:cstheme="minorHAnsi"/>
              </w:rPr>
            </w:pPr>
          </w:p>
          <w:p w14:paraId="797B2FD0" w14:textId="77777777" w:rsidR="00AC7C8E" w:rsidRPr="00AE7ED1" w:rsidRDefault="00AC7C8E" w:rsidP="002D1076">
            <w:pPr>
              <w:pStyle w:val="BodyText"/>
              <w:rPr>
                <w:rFonts w:cstheme="minorHAnsi"/>
              </w:rPr>
            </w:pPr>
          </w:p>
        </w:tc>
      </w:tr>
    </w:tbl>
    <w:p w14:paraId="6D84110E" w14:textId="77777777" w:rsidR="00AC7C8E" w:rsidRDefault="00AC7C8E" w:rsidP="00AC7C8E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AC7C8E" w:rsidRPr="00876C90" w14:paraId="595A0422" w14:textId="77777777" w:rsidTr="002D1076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7E8F25D7" w14:textId="77777777" w:rsidR="00AC7C8E" w:rsidRPr="00876C90" w:rsidRDefault="00AC7C8E" w:rsidP="002D10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ABAEB4" w14:textId="77777777" w:rsidR="00AC7C8E" w:rsidRPr="00876C90" w:rsidRDefault="00AC7C8E" w:rsidP="002D1076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  <w:tr w:rsidR="00AC7C8E" w:rsidRPr="00876C90" w14:paraId="6B813409" w14:textId="77777777" w:rsidTr="002D1076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6D5D76E6" w14:textId="77777777" w:rsidR="00AC7C8E" w:rsidRDefault="00AC7C8E" w:rsidP="002D107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A73AA2" w14:textId="77777777" w:rsidR="00AC7C8E" w:rsidRPr="00876C90" w:rsidRDefault="00AC7C8E" w:rsidP="002D1076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56B63FA5" w14:textId="77777777" w:rsidR="00AC7C8E" w:rsidRPr="00876C90" w:rsidRDefault="00AC7C8E" w:rsidP="00AC7C8E">
      <w:pPr>
        <w:pStyle w:val="SpacerPara"/>
        <w:rPr>
          <w:rFonts w:cstheme="minorHAnsi"/>
          <w:sz w:val="22"/>
        </w:rPr>
      </w:pPr>
    </w:p>
    <w:bookmarkEnd w:id="0"/>
    <w:p w14:paraId="5722003B" w14:textId="389C64D1" w:rsidR="001F5686" w:rsidRPr="008977AC" w:rsidRDefault="001F5686">
      <w:pPr>
        <w:rPr>
          <w:rFonts w:asciiTheme="minorHAnsi" w:hAnsiTheme="minorHAnsi" w:cstheme="minorHAnsi"/>
        </w:rPr>
      </w:pPr>
    </w:p>
    <w:sectPr w:rsidR="001F5686" w:rsidRPr="008977AC" w:rsidSect="00BA32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E479" w14:textId="77777777" w:rsidR="00652552" w:rsidRDefault="00652552" w:rsidP="00BA32F6">
      <w:pPr>
        <w:spacing w:before="0" w:after="0"/>
      </w:pPr>
      <w:r>
        <w:separator/>
      </w:r>
    </w:p>
  </w:endnote>
  <w:endnote w:type="continuationSeparator" w:id="0">
    <w:p w14:paraId="15CCCDBB" w14:textId="77777777" w:rsidR="00652552" w:rsidRDefault="00652552" w:rsidP="00BA32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A806" w14:textId="0E203548" w:rsidR="00A9333C" w:rsidRPr="002F538B" w:rsidRDefault="002F538B" w:rsidP="00A9333C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r>
      <w:rPr>
        <w:rFonts w:ascii="Calibri" w:hAnsi="Calibri" w:cs="Calibri"/>
        <w:color w:val="000000" w:themeColor="text1"/>
        <w:sz w:val="20"/>
        <w:lang w:eastAsia="en-AU"/>
      </w:rPr>
      <w:t>_NAT10861007</w:t>
    </w:r>
    <w:r w:rsidR="00A9333C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31931409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A9333C" w:rsidRPr="002F538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A9333C" w:rsidRPr="002F538B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A9333C" w:rsidRPr="002F538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A9333C" w:rsidRPr="002F538B">
          <w:rPr>
            <w:rFonts w:ascii="Calibri" w:hAnsi="Calibri" w:cs="Calibri"/>
            <w:color w:val="000000" w:themeColor="text1"/>
            <w:sz w:val="20"/>
            <w:lang w:eastAsia="en-AU"/>
          </w:rPr>
          <w:t>1</w:t>
        </w:r>
        <w:r w:rsidR="00A9333C" w:rsidRPr="002F538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2AE2B927" w14:textId="77777777" w:rsidR="00BA32F6" w:rsidRDefault="00BA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44BF" w14:textId="1025EAF8" w:rsidR="00BA32F6" w:rsidRPr="005E4C41" w:rsidRDefault="00BA32F6" w:rsidP="00BA32F6">
    <w:pPr>
      <w:pStyle w:val="Footer"/>
    </w:pPr>
    <w:bookmarkStart w:id="2" w:name="_Hlk87613069"/>
    <w:r>
      <w:rPr>
        <w:rFonts w:ascii="Calibri" w:hAnsi="Calibri" w:cs="Calibri"/>
        <w:color w:val="000000" w:themeColor="text1"/>
        <w:sz w:val="20"/>
        <w:lang w:eastAsia="en-AU"/>
      </w:rPr>
      <w:t>ATSIA_B1_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 xml:space="preserve">NAT10861002_CHCCOM002 </w:t>
    </w:r>
    <w:bookmarkEnd w:id="2"/>
    <w:r>
      <w:rPr>
        <w:rFonts w:ascii="Calibri" w:hAnsi="Calibri" w:cs="Calibri"/>
        <w:color w:val="000000" w:themeColor="text1"/>
        <w:sz w:val="20"/>
        <w:lang w:eastAsia="en-AU"/>
      </w:rPr>
      <w:tab/>
    </w:r>
    <w:r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A1C93E9" w14:textId="3B341613" w:rsidR="00BA32F6" w:rsidRDefault="00BA32F6" w:rsidP="00BA32F6">
    <w:pPr>
      <w:pStyle w:val="Footer"/>
      <w:tabs>
        <w:tab w:val="clear" w:pos="4513"/>
        <w:tab w:val="clear" w:pos="9026"/>
        <w:tab w:val="left" w:pos="1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AA8" w14:textId="77777777" w:rsidR="00652552" w:rsidRDefault="00652552" w:rsidP="00BA32F6">
      <w:pPr>
        <w:spacing w:before="0" w:after="0"/>
      </w:pPr>
      <w:r>
        <w:separator/>
      </w:r>
    </w:p>
  </w:footnote>
  <w:footnote w:type="continuationSeparator" w:id="0">
    <w:p w14:paraId="024B2372" w14:textId="77777777" w:rsidR="00652552" w:rsidRDefault="00652552" w:rsidP="00BA32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71DC" w14:textId="77777777" w:rsidR="00BA32F6" w:rsidRDefault="00BA32F6" w:rsidP="00BA32F6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078C9A00" wp14:editId="37FC9DFC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>10861NAT Diploma of Aboriginal and Torres Strait Islander Legal Advocacy</w:t>
    </w:r>
  </w:p>
  <w:p w14:paraId="25E2CEE9" w14:textId="15C6E030" w:rsidR="00BA32F6" w:rsidRDefault="00BA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3FF6" w14:textId="77777777" w:rsidR="00BA32F6" w:rsidRDefault="00BA32F6" w:rsidP="00BA32F6">
    <w:pPr>
      <w:pStyle w:val="Header"/>
      <w:tabs>
        <w:tab w:val="left" w:pos="5025"/>
      </w:tabs>
      <w:rPr>
        <w:sz w:val="20"/>
      </w:rPr>
    </w:pPr>
    <w:r w:rsidRPr="00E2287B">
      <w:rPr>
        <w:noProof/>
        <w:lang w:val="en-US"/>
      </w:rPr>
      <w:drawing>
        <wp:inline distT="0" distB="0" distL="0" distR="0" wp14:anchorId="7168E3D9" wp14:editId="5FF9EF85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Hlk87613769"/>
    <w:r>
      <w:rPr>
        <w:sz w:val="20"/>
      </w:rPr>
      <w:t>10861NAT Diploma of Aboriginal and Torres Strait Islander Legal Advocacy</w:t>
    </w:r>
  </w:p>
  <w:bookmarkEnd w:id="1"/>
  <w:p w14:paraId="47452587" w14:textId="7A279B54" w:rsidR="00BA32F6" w:rsidRDefault="00BA3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3AC"/>
    <w:multiLevelType w:val="hybridMultilevel"/>
    <w:tmpl w:val="F7B0AF60"/>
    <w:lvl w:ilvl="0" w:tplc="6FCC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8E"/>
    <w:rsid w:val="001F5686"/>
    <w:rsid w:val="002F538B"/>
    <w:rsid w:val="003F40D1"/>
    <w:rsid w:val="004548AA"/>
    <w:rsid w:val="00652552"/>
    <w:rsid w:val="006F5524"/>
    <w:rsid w:val="00865854"/>
    <w:rsid w:val="008977AC"/>
    <w:rsid w:val="00981F14"/>
    <w:rsid w:val="009B4C04"/>
    <w:rsid w:val="00A464E9"/>
    <w:rsid w:val="00A9333C"/>
    <w:rsid w:val="00AC7C8E"/>
    <w:rsid w:val="00B55D8C"/>
    <w:rsid w:val="00BA32F6"/>
    <w:rsid w:val="00CF539E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71EB1"/>
  <w15:chartTrackingRefBased/>
  <w15:docId w15:val="{6773EBDB-5743-43ED-A35C-6DF58242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8E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AC7C8E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AC7C8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AC7C8E"/>
    <w:pPr>
      <w:spacing w:before="60" w:after="60" w:line="360" w:lineRule="auto"/>
    </w:pPr>
    <w:rPr>
      <w:rFonts w:eastAsiaTheme="minorHAnsi" w:cs="Arial"/>
      <w:sz w:val="20"/>
    </w:rPr>
  </w:style>
  <w:style w:type="character" w:customStyle="1" w:styleId="ListParagraphChar">
    <w:name w:val="List Paragraph Char"/>
    <w:aliases w:val="List Paragraph1 Char,Single bullet style Char,Bullets Char,Table numbering Char,List Paragraph 2 Char"/>
    <w:link w:val="ListParagraph"/>
    <w:uiPriority w:val="34"/>
    <w:rsid w:val="00AC7C8E"/>
    <w:rPr>
      <w:rFonts w:ascii="Arial" w:eastAsia="Times New Roman" w:hAnsi="Arial" w:cs="Times New Roman"/>
      <w:szCs w:val="20"/>
    </w:rPr>
  </w:style>
  <w:style w:type="paragraph" w:styleId="BodyText">
    <w:name w:val="Body Text"/>
    <w:link w:val="BodyTextChar"/>
    <w:uiPriority w:val="1"/>
    <w:qFormat/>
    <w:rsid w:val="00AC7C8E"/>
    <w:pPr>
      <w:widowControl w:val="0"/>
      <w:autoSpaceDE w:val="0"/>
      <w:autoSpaceDN w:val="0"/>
      <w:spacing w:before="0" w:after="80" w:line="264" w:lineRule="auto"/>
    </w:pPr>
    <w:rPr>
      <w:rFonts w:eastAsia="Gotham-Book" w:cs="Gotham-Book"/>
    </w:rPr>
  </w:style>
  <w:style w:type="character" w:customStyle="1" w:styleId="BodyTextChar">
    <w:name w:val="Body Text Char"/>
    <w:basedOn w:val="DefaultParagraphFont"/>
    <w:link w:val="BodyText"/>
    <w:uiPriority w:val="1"/>
    <w:rsid w:val="00AC7C8E"/>
    <w:rPr>
      <w:rFonts w:eastAsia="Gotham-Book" w:cs="Gotham-Book"/>
    </w:rPr>
  </w:style>
  <w:style w:type="paragraph" w:customStyle="1" w:styleId="SpacerPara">
    <w:name w:val="Spacer Para"/>
    <w:qFormat/>
    <w:rsid w:val="00AC7C8E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AC7C8E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paragraph">
    <w:name w:val="paragraph"/>
    <w:basedOn w:val="Normal"/>
    <w:qFormat/>
    <w:rsid w:val="00AC7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32F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32F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32F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32F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2DAB-2AB1-450F-AADC-BA581B40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2021-11-12T00:29:00Z</dcterms:created>
  <dcterms:modified xsi:type="dcterms:W3CDTF">2023-02-15T22:50:00Z</dcterms:modified>
</cp:coreProperties>
</file>